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EA4E7" w14:textId="77777777" w:rsidR="00D2289B" w:rsidRPr="00DE2674" w:rsidRDefault="00D2289B" w:rsidP="001A1C84">
      <w:pPr>
        <w:suppressAutoHyphens/>
        <w:spacing w:after="0" w:line="240" w:lineRule="auto"/>
        <w:jc w:val="both"/>
        <w:rPr>
          <w:rFonts w:ascii="Times New Roman" w:hAnsi="Times New Roman"/>
          <w:sz w:val="28"/>
          <w:szCs w:val="28"/>
          <w:lang w:val="uk-UA"/>
        </w:rPr>
      </w:pPr>
      <w:bookmarkStart w:id="0" w:name="_GoBack"/>
      <w:bookmarkEnd w:id="0"/>
    </w:p>
    <w:p w14:paraId="6FE907EF"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Харківський національний медичний університет</w:t>
      </w:r>
    </w:p>
    <w:p w14:paraId="59E249BE"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V факультет з підготовки іноземних студентів</w:t>
      </w:r>
    </w:p>
    <w:p w14:paraId="5933E9D8"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Кафедра фізіології</w:t>
      </w:r>
    </w:p>
    <w:p w14:paraId="379EEBEB"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Галузь знань 22 «Охорона здоров’я»</w:t>
      </w:r>
    </w:p>
    <w:p w14:paraId="66CD7827"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Спеціальність (спеціалізація) 228 «Педіатрія»</w:t>
      </w:r>
    </w:p>
    <w:p w14:paraId="73874B94" w14:textId="77777777" w:rsidR="00D2289B" w:rsidRPr="00DE2674" w:rsidRDefault="00D2289B" w:rsidP="00015CD5">
      <w:pPr>
        <w:suppressAutoHyphens/>
        <w:spacing w:after="0" w:line="240" w:lineRule="auto"/>
        <w:ind w:firstLine="900"/>
        <w:jc w:val="both"/>
        <w:rPr>
          <w:rFonts w:ascii="Times New Roman" w:hAnsi="Times New Roman"/>
          <w:sz w:val="28"/>
          <w:szCs w:val="28"/>
          <w:lang w:val="uk-UA"/>
        </w:rPr>
      </w:pPr>
      <w:r w:rsidRPr="00DE2674">
        <w:rPr>
          <w:rFonts w:ascii="Times New Roman" w:hAnsi="Times New Roman"/>
          <w:sz w:val="28"/>
          <w:szCs w:val="28"/>
          <w:lang w:val="uk-UA"/>
        </w:rPr>
        <w:t>Освітньо-професійна програма другого магістерського рівня вищої освіти</w:t>
      </w:r>
    </w:p>
    <w:p w14:paraId="286B5DAF"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39F5D239"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268EB1C5"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B469CF8"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6F00BE17"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0A897D0F"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578F4FEF"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2FFA7977" w14:textId="77777777" w:rsidR="00D2289B" w:rsidRPr="00DE2674" w:rsidRDefault="00D2289B" w:rsidP="0054188E">
      <w:pPr>
        <w:suppressAutoHyphens/>
        <w:spacing w:after="0" w:line="360" w:lineRule="auto"/>
        <w:jc w:val="center"/>
        <w:rPr>
          <w:rFonts w:ascii="Times New Roman" w:hAnsi="Times New Roman"/>
          <w:b/>
          <w:sz w:val="28"/>
          <w:szCs w:val="28"/>
          <w:lang w:val="uk-UA"/>
        </w:rPr>
      </w:pPr>
      <w:r w:rsidRPr="00DE2674">
        <w:rPr>
          <w:rFonts w:ascii="Times New Roman" w:hAnsi="Times New Roman"/>
          <w:b/>
          <w:sz w:val="28"/>
          <w:szCs w:val="28"/>
          <w:lang w:val="uk-UA"/>
        </w:rPr>
        <w:t>СИЛАБУС НАВЧАЛЬНОЇ ДИСЦИПЛІНИ</w:t>
      </w:r>
    </w:p>
    <w:p w14:paraId="37128473" w14:textId="7027BED3" w:rsidR="00D2289B" w:rsidRDefault="00D2289B" w:rsidP="0054188E">
      <w:pPr>
        <w:suppressAutoHyphens/>
        <w:spacing w:after="0" w:line="360" w:lineRule="auto"/>
        <w:jc w:val="center"/>
        <w:rPr>
          <w:rFonts w:ascii="Times New Roman" w:hAnsi="Times New Roman"/>
          <w:b/>
          <w:sz w:val="28"/>
          <w:szCs w:val="28"/>
          <w:lang w:val="uk-UA"/>
        </w:rPr>
      </w:pPr>
      <w:r w:rsidRPr="00DE2674">
        <w:rPr>
          <w:rFonts w:ascii="Times New Roman" w:hAnsi="Times New Roman"/>
          <w:b/>
          <w:sz w:val="28"/>
          <w:szCs w:val="28"/>
          <w:lang w:val="uk-UA"/>
        </w:rPr>
        <w:t>«ФІЗІОЛОГІЯ З ОСОБЛИВОСТЯМИ ДИТЯЧОГО ВІКУ»</w:t>
      </w:r>
    </w:p>
    <w:p w14:paraId="3FD08828" w14:textId="11707D7C" w:rsidR="009C5769" w:rsidRPr="00DE2674" w:rsidRDefault="009C5769" w:rsidP="0054188E">
      <w:pPr>
        <w:suppressAutoHyphens/>
        <w:spacing w:after="0" w:line="360" w:lineRule="auto"/>
        <w:jc w:val="center"/>
        <w:rPr>
          <w:rFonts w:ascii="Times New Roman" w:hAnsi="Times New Roman"/>
          <w:b/>
          <w:sz w:val="28"/>
          <w:szCs w:val="28"/>
          <w:lang w:val="uk-UA"/>
        </w:rPr>
      </w:pPr>
      <w:r>
        <w:rPr>
          <w:rFonts w:ascii="Times New Roman" w:hAnsi="Times New Roman"/>
          <w:b/>
          <w:sz w:val="28"/>
          <w:szCs w:val="28"/>
          <w:lang w:val="uk-UA"/>
        </w:rPr>
        <w:t>(основна)</w:t>
      </w:r>
    </w:p>
    <w:p w14:paraId="5C700EC9" w14:textId="77777777" w:rsidR="00D2289B" w:rsidRPr="00DE2674" w:rsidRDefault="00D2289B" w:rsidP="0054188E">
      <w:pPr>
        <w:suppressAutoHyphens/>
        <w:spacing w:after="0" w:line="240" w:lineRule="auto"/>
        <w:jc w:val="both"/>
        <w:rPr>
          <w:rFonts w:ascii="Times New Roman" w:hAnsi="Times New Roman"/>
          <w:sz w:val="28"/>
          <w:szCs w:val="28"/>
          <w:lang w:val="uk-UA"/>
        </w:rPr>
      </w:pPr>
    </w:p>
    <w:p w14:paraId="51F41B25" w14:textId="77777777" w:rsidR="00D2289B" w:rsidRPr="00DE2674" w:rsidRDefault="00D2289B" w:rsidP="0054188E">
      <w:pPr>
        <w:suppressAutoHyphens/>
        <w:spacing w:after="0" w:line="240" w:lineRule="auto"/>
        <w:jc w:val="both"/>
        <w:rPr>
          <w:rFonts w:ascii="Times New Roman" w:hAnsi="Times New Roman"/>
          <w:sz w:val="28"/>
          <w:szCs w:val="28"/>
          <w:lang w:val="uk-UA"/>
        </w:rPr>
      </w:pPr>
    </w:p>
    <w:p w14:paraId="1CC24A63" w14:textId="77777777" w:rsidR="00D2289B" w:rsidRPr="00DE2674" w:rsidRDefault="00D2289B" w:rsidP="0054188E">
      <w:pPr>
        <w:suppressAutoHyphens/>
        <w:spacing w:after="0" w:line="240" w:lineRule="auto"/>
        <w:jc w:val="both"/>
        <w:rPr>
          <w:rFonts w:ascii="Times New Roman" w:hAnsi="Times New Roman"/>
          <w:sz w:val="28"/>
          <w:szCs w:val="28"/>
          <w:lang w:val="uk-UA"/>
        </w:rPr>
      </w:pPr>
    </w:p>
    <w:p w14:paraId="64AC79AD" w14:textId="77777777" w:rsidR="00D2289B" w:rsidRPr="00DE2674" w:rsidRDefault="00D2289B" w:rsidP="0054188E">
      <w:pPr>
        <w:suppressAutoHyphens/>
        <w:spacing w:after="0" w:line="240" w:lineRule="auto"/>
        <w:jc w:val="both"/>
        <w:rPr>
          <w:rFonts w:ascii="Times New Roman" w:hAnsi="Times New Roman"/>
          <w:sz w:val="28"/>
          <w:szCs w:val="28"/>
          <w:lang w:val="uk-UA"/>
        </w:rPr>
      </w:pPr>
    </w:p>
    <w:p w14:paraId="47C4C727"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6318ECD2"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E422355" w14:textId="77777777" w:rsidR="00D2289B" w:rsidRPr="00DE2674" w:rsidRDefault="00D2289B" w:rsidP="001A1C84">
      <w:pPr>
        <w:suppressAutoHyphens/>
        <w:spacing w:after="0" w:line="240" w:lineRule="auto"/>
        <w:jc w:val="both"/>
        <w:rPr>
          <w:rFonts w:ascii="Times New Roman" w:hAnsi="Times New Roman"/>
          <w:sz w:val="28"/>
          <w:szCs w:val="28"/>
          <w:lang w:val="uk-UA"/>
        </w:rPr>
      </w:pPr>
      <w:r w:rsidRPr="00DE2674">
        <w:rPr>
          <w:rFonts w:ascii="Times New Roman" w:hAnsi="Times New Roman"/>
          <w:sz w:val="28"/>
          <w:szCs w:val="28"/>
          <w:lang w:val="uk-UA"/>
        </w:rPr>
        <w:t>Протокол №16 від 28 серпня 2020р.</w:t>
      </w:r>
    </w:p>
    <w:p w14:paraId="5A52550F" w14:textId="77777777" w:rsidR="00D2289B" w:rsidRPr="00DE2674" w:rsidRDefault="00D2289B" w:rsidP="001A1C84">
      <w:pPr>
        <w:suppressAutoHyphens/>
        <w:spacing w:after="0" w:line="240" w:lineRule="auto"/>
        <w:jc w:val="both"/>
        <w:rPr>
          <w:rFonts w:ascii="Times New Roman" w:hAnsi="Times New Roman"/>
          <w:sz w:val="28"/>
          <w:szCs w:val="28"/>
          <w:lang w:val="uk-UA"/>
        </w:rPr>
      </w:pPr>
      <w:r w:rsidRPr="00DE2674">
        <w:rPr>
          <w:rFonts w:ascii="Times New Roman" w:hAnsi="Times New Roman"/>
          <w:sz w:val="28"/>
          <w:szCs w:val="28"/>
          <w:lang w:val="uk-UA"/>
        </w:rPr>
        <w:t xml:space="preserve">В.о. зав. Кафедри фізіології __________________________/доц. Л.В. </w:t>
      </w:r>
      <w:proofErr w:type="spellStart"/>
      <w:r w:rsidRPr="00DE2674">
        <w:rPr>
          <w:rFonts w:ascii="Times New Roman" w:hAnsi="Times New Roman"/>
          <w:sz w:val="28"/>
          <w:szCs w:val="28"/>
          <w:lang w:val="uk-UA"/>
        </w:rPr>
        <w:t>Чернобай</w:t>
      </w:r>
      <w:proofErr w:type="spellEnd"/>
    </w:p>
    <w:p w14:paraId="239610D8"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F10F3A1"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585F3410" w14:textId="77777777" w:rsidR="00D2289B" w:rsidRPr="00DE2674" w:rsidRDefault="00D2289B" w:rsidP="001A1C84">
      <w:pPr>
        <w:suppressAutoHyphens/>
        <w:spacing w:after="0" w:line="240" w:lineRule="auto"/>
        <w:jc w:val="both"/>
        <w:rPr>
          <w:rFonts w:ascii="Times New Roman" w:hAnsi="Times New Roman"/>
          <w:sz w:val="28"/>
          <w:szCs w:val="28"/>
          <w:lang w:val="uk-UA"/>
        </w:rPr>
      </w:pPr>
      <w:r w:rsidRPr="00DE2674">
        <w:rPr>
          <w:rFonts w:ascii="Times New Roman" w:hAnsi="Times New Roman"/>
          <w:sz w:val="28"/>
          <w:szCs w:val="28"/>
          <w:lang w:val="uk-UA"/>
        </w:rPr>
        <w:t>Протокол №______ від «_____» серпня 2020р.</w:t>
      </w:r>
    </w:p>
    <w:p w14:paraId="575D3C14" w14:textId="77777777" w:rsidR="00D2289B" w:rsidRPr="00DE2674" w:rsidRDefault="00D2289B" w:rsidP="001A1C84">
      <w:pPr>
        <w:suppressAutoHyphens/>
        <w:spacing w:after="0" w:line="240" w:lineRule="auto"/>
        <w:jc w:val="both"/>
        <w:rPr>
          <w:rFonts w:ascii="Times New Roman" w:hAnsi="Times New Roman"/>
          <w:sz w:val="28"/>
          <w:szCs w:val="28"/>
          <w:lang w:val="uk-UA"/>
        </w:rPr>
      </w:pPr>
      <w:r w:rsidRPr="00DE2674">
        <w:rPr>
          <w:rFonts w:ascii="Times New Roman" w:hAnsi="Times New Roman"/>
          <w:sz w:val="28"/>
          <w:szCs w:val="28"/>
          <w:lang w:val="uk-UA"/>
        </w:rPr>
        <w:t>методичної комісії ХНМУ з проблем природничо-наукової підготовки</w:t>
      </w:r>
    </w:p>
    <w:p w14:paraId="2ED6A52E" w14:textId="77777777" w:rsidR="00D2289B" w:rsidRPr="00DE2674" w:rsidRDefault="00D2289B" w:rsidP="001A1C84">
      <w:pPr>
        <w:suppressAutoHyphens/>
        <w:spacing w:after="0" w:line="240" w:lineRule="auto"/>
        <w:jc w:val="both"/>
        <w:rPr>
          <w:rFonts w:ascii="Times New Roman" w:hAnsi="Times New Roman"/>
          <w:sz w:val="28"/>
          <w:szCs w:val="28"/>
          <w:lang w:val="uk-UA"/>
        </w:rPr>
      </w:pPr>
      <w:r w:rsidRPr="00DE2674">
        <w:rPr>
          <w:rFonts w:ascii="Times New Roman" w:hAnsi="Times New Roman"/>
          <w:sz w:val="28"/>
          <w:szCs w:val="28"/>
          <w:lang w:val="uk-UA"/>
        </w:rPr>
        <w:t>Голова комісії __________________________________/ проф. О.А.Наконечна</w:t>
      </w:r>
    </w:p>
    <w:p w14:paraId="7B8BAE59"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38AC87F7"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DE8DD7B"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79858DD9"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139FB9B1"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71A37884"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27534927"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12A37E8"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0BAF97DA"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6A612E21"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2D33A113"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30B71DC3"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7BFD7CBB"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46A7094B"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111C69BA" w14:textId="77777777" w:rsidR="00D2289B" w:rsidRPr="00DE2674" w:rsidRDefault="00D2289B" w:rsidP="001A1C84">
      <w:pPr>
        <w:suppressAutoHyphens/>
        <w:spacing w:after="0" w:line="240" w:lineRule="auto"/>
        <w:jc w:val="both"/>
        <w:rPr>
          <w:rFonts w:ascii="Times New Roman" w:hAnsi="Times New Roman"/>
          <w:sz w:val="28"/>
          <w:szCs w:val="28"/>
          <w:lang w:val="uk-UA"/>
        </w:rPr>
      </w:pPr>
    </w:p>
    <w:p w14:paraId="0A10B221" w14:textId="77777777" w:rsidR="00D2289B" w:rsidRPr="00DE2674" w:rsidRDefault="00D2289B" w:rsidP="00021D9C">
      <w:pPr>
        <w:suppressAutoHyphens/>
        <w:spacing w:after="0" w:line="240" w:lineRule="auto"/>
        <w:jc w:val="both"/>
        <w:rPr>
          <w:rFonts w:ascii="Times New Roman" w:hAnsi="Times New Roman"/>
          <w:sz w:val="16"/>
          <w:szCs w:val="16"/>
          <w:lang w:val="uk-UA"/>
        </w:rPr>
      </w:pPr>
      <w:r>
        <w:rPr>
          <w:rFonts w:ascii="Times New Roman" w:hAnsi="Times New Roman"/>
          <w:sz w:val="28"/>
          <w:szCs w:val="28"/>
          <w:lang w:val="uk-UA"/>
        </w:rPr>
        <w:br w:type="page"/>
      </w:r>
    </w:p>
    <w:p w14:paraId="3D8E6040" w14:textId="77777777" w:rsidR="00D2289B" w:rsidRPr="00DE2674" w:rsidRDefault="00D2289B" w:rsidP="000E1FBA">
      <w:pPr>
        <w:suppressAutoHyphens/>
        <w:spacing w:after="0" w:line="360" w:lineRule="auto"/>
        <w:jc w:val="center"/>
        <w:rPr>
          <w:rFonts w:ascii="Times New Roman" w:hAnsi="Times New Roman"/>
          <w:b/>
          <w:sz w:val="24"/>
          <w:szCs w:val="24"/>
          <w:lang w:val="uk-UA"/>
        </w:rPr>
      </w:pPr>
      <w:r w:rsidRPr="00DE2674">
        <w:rPr>
          <w:rFonts w:ascii="Times New Roman" w:hAnsi="Times New Roman"/>
          <w:b/>
          <w:sz w:val="24"/>
          <w:szCs w:val="24"/>
          <w:lang w:val="uk-UA"/>
        </w:rPr>
        <w:t>НАЗВА НАВЧАЛЬНОЇ ДИСЦИПЛІНИ «Фізіологія з особливостями дитячого віку»</w:t>
      </w:r>
    </w:p>
    <w:p w14:paraId="1A0F3CF0" w14:textId="77777777" w:rsidR="00D2289B" w:rsidRPr="00DE2674" w:rsidRDefault="00D2289B" w:rsidP="000E1FBA">
      <w:pPr>
        <w:suppressAutoHyphens/>
        <w:spacing w:after="0" w:line="360" w:lineRule="auto"/>
        <w:jc w:val="center"/>
        <w:rPr>
          <w:rFonts w:ascii="Times New Roman" w:hAnsi="Times New Roman"/>
          <w:b/>
          <w:sz w:val="24"/>
          <w:szCs w:val="24"/>
          <w:lang w:val="uk-UA"/>
        </w:rPr>
      </w:pPr>
      <w:r w:rsidRPr="00DE2674">
        <w:rPr>
          <w:rFonts w:ascii="Times New Roman" w:hAnsi="Times New Roman"/>
          <w:b/>
          <w:sz w:val="24"/>
          <w:szCs w:val="24"/>
          <w:lang w:val="uk-UA"/>
        </w:rPr>
        <w:t>Інформація про викладача(</w:t>
      </w:r>
      <w:proofErr w:type="spellStart"/>
      <w:r w:rsidRPr="00DE2674">
        <w:rPr>
          <w:rFonts w:ascii="Times New Roman" w:hAnsi="Times New Roman"/>
          <w:b/>
          <w:sz w:val="24"/>
          <w:szCs w:val="24"/>
          <w:lang w:val="uk-UA"/>
        </w:rPr>
        <w:t>ів</w:t>
      </w:r>
      <w:proofErr w:type="spellEnd"/>
      <w:r w:rsidRPr="00DE2674">
        <w:rPr>
          <w:rFonts w:ascii="Times New Roman" w:hAnsi="Times New Roman"/>
          <w:b/>
          <w:sz w:val="24"/>
          <w:szCs w:val="24"/>
          <w:lang w:val="uk-UA"/>
        </w:rPr>
        <w:t>)</w:t>
      </w:r>
    </w:p>
    <w:p w14:paraId="55A173D1" w14:textId="77777777" w:rsidR="00D2289B" w:rsidRPr="00DE2674" w:rsidRDefault="00D2289B" w:rsidP="00B66FD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 xml:space="preserve">Упорядник/розробник </w:t>
      </w:r>
      <w:proofErr w:type="spellStart"/>
      <w:r w:rsidRPr="00DE2674">
        <w:rPr>
          <w:rFonts w:ascii="Times New Roman" w:hAnsi="Times New Roman"/>
          <w:b/>
          <w:sz w:val="24"/>
          <w:szCs w:val="24"/>
          <w:u w:val="single"/>
          <w:lang w:val="uk-UA"/>
        </w:rPr>
        <w:t>силабусу</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В.о</w:t>
      </w:r>
      <w:proofErr w:type="spellEnd"/>
      <w:r w:rsidRPr="00DE2674">
        <w:rPr>
          <w:rFonts w:ascii="Times New Roman" w:hAnsi="Times New Roman"/>
          <w:sz w:val="24"/>
          <w:szCs w:val="24"/>
          <w:lang w:val="uk-UA"/>
        </w:rPr>
        <w:t xml:space="preserve">. зав. кафедри фізіології, доцент Л.В. </w:t>
      </w:r>
      <w:proofErr w:type="spellStart"/>
      <w:r w:rsidRPr="00DE2674">
        <w:rPr>
          <w:rFonts w:ascii="Times New Roman" w:hAnsi="Times New Roman"/>
          <w:sz w:val="24"/>
          <w:szCs w:val="24"/>
          <w:lang w:val="uk-UA"/>
        </w:rPr>
        <w:t>Чернобай</w:t>
      </w:r>
      <w:proofErr w:type="spellEnd"/>
      <w:r w:rsidRPr="00DE2674">
        <w:rPr>
          <w:rFonts w:ascii="Times New Roman" w:hAnsi="Times New Roman"/>
          <w:sz w:val="24"/>
          <w:szCs w:val="24"/>
          <w:lang w:val="uk-UA"/>
        </w:rPr>
        <w:t>.</w:t>
      </w:r>
    </w:p>
    <w:p w14:paraId="2DE4EE58" w14:textId="77777777" w:rsidR="00D2289B" w:rsidRPr="00DE2674" w:rsidRDefault="00D2289B" w:rsidP="00B66FD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Викладач(-і):</w:t>
      </w:r>
      <w:r w:rsidRPr="00DE2674">
        <w:rPr>
          <w:rFonts w:ascii="Times New Roman" w:hAnsi="Times New Roman"/>
          <w:sz w:val="24"/>
          <w:szCs w:val="24"/>
          <w:lang w:val="uk-UA"/>
        </w:rPr>
        <w:t xml:space="preserve"> Професорсько-викладацький склад кафедри фізіології.</w:t>
      </w:r>
    </w:p>
    <w:p w14:paraId="42988281" w14:textId="77777777" w:rsidR="00D2289B" w:rsidRPr="00DE2674" w:rsidRDefault="00D2289B" w:rsidP="00B66FD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Інформація про викладача(</w:t>
      </w:r>
      <w:proofErr w:type="spellStart"/>
      <w:r w:rsidRPr="00DE2674">
        <w:rPr>
          <w:rFonts w:ascii="Times New Roman" w:hAnsi="Times New Roman"/>
          <w:b/>
          <w:sz w:val="24"/>
          <w:szCs w:val="24"/>
          <w:u w:val="single"/>
          <w:lang w:val="uk-UA"/>
        </w:rPr>
        <w:t>-ів</w:t>
      </w:r>
      <w:proofErr w:type="spellEnd"/>
      <w:r w:rsidRPr="00DE2674">
        <w:rPr>
          <w:rFonts w:ascii="Times New Roman" w:hAnsi="Times New Roman"/>
          <w:b/>
          <w:sz w:val="24"/>
          <w:szCs w:val="24"/>
          <w:u w:val="single"/>
          <w:lang w:val="uk-UA"/>
        </w:rPr>
        <w:t>):</w:t>
      </w:r>
      <w:r w:rsidRPr="00DE2674">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«Фізіологія з особливостями дитячого віку» з повною інтеграцією </w:t>
      </w:r>
      <w:r>
        <w:rPr>
          <w:rFonts w:ascii="Times New Roman" w:hAnsi="Times New Roman"/>
          <w:sz w:val="24"/>
          <w:szCs w:val="24"/>
          <w:lang w:val="uk-UA"/>
        </w:rPr>
        <w:t xml:space="preserve">з іншими дисциплінами </w:t>
      </w:r>
      <w:r w:rsidRPr="00DE2674">
        <w:rPr>
          <w:rFonts w:ascii="Times New Roman" w:hAnsi="Times New Roman"/>
          <w:sz w:val="24"/>
          <w:szCs w:val="24"/>
          <w:lang w:val="uk-UA"/>
        </w:rPr>
        <w:t xml:space="preserve">по горизонталі та по вертикалі з відображенням навчально-методичного забезпечення дисципліни «Фізіологія з особливостями дитячого віку» на </w:t>
      </w:r>
      <w:r>
        <w:rPr>
          <w:rFonts w:ascii="Times New Roman" w:hAnsi="Times New Roman"/>
          <w:sz w:val="24"/>
          <w:szCs w:val="24"/>
          <w:lang w:val="uk-UA"/>
        </w:rPr>
        <w:t xml:space="preserve">інформаційних стендах і </w:t>
      </w:r>
      <w:r w:rsidRPr="00DE2674">
        <w:rPr>
          <w:rFonts w:ascii="Times New Roman" w:hAnsi="Times New Roman"/>
          <w:sz w:val="24"/>
          <w:szCs w:val="24"/>
          <w:lang w:val="uk-UA"/>
        </w:rPr>
        <w:t xml:space="preserve">сайті кафедри та </w:t>
      </w:r>
      <w:r>
        <w:rPr>
          <w:rFonts w:ascii="Times New Roman" w:hAnsi="Times New Roman"/>
          <w:sz w:val="24"/>
          <w:szCs w:val="24"/>
          <w:lang w:val="uk-UA"/>
        </w:rPr>
        <w:t xml:space="preserve">на платформі </w:t>
      </w:r>
      <w:proofErr w:type="spellStart"/>
      <w:r w:rsidRPr="00DE2674">
        <w:rPr>
          <w:rFonts w:ascii="Times New Roman" w:hAnsi="Times New Roman"/>
          <w:sz w:val="24"/>
          <w:szCs w:val="24"/>
          <w:lang w:val="uk-UA"/>
        </w:rPr>
        <w:t>Moodle</w:t>
      </w:r>
      <w:proofErr w:type="spellEnd"/>
      <w:r>
        <w:rPr>
          <w:rFonts w:ascii="Times New Roman" w:hAnsi="Times New Roman"/>
          <w:sz w:val="24"/>
          <w:szCs w:val="24"/>
          <w:lang w:val="uk-UA"/>
        </w:rPr>
        <w:t xml:space="preserve"> системи дистанційного навчання ХНМУ</w:t>
      </w:r>
      <w:r w:rsidRPr="00DE2674">
        <w:rPr>
          <w:rFonts w:ascii="Times New Roman" w:hAnsi="Times New Roman"/>
          <w:sz w:val="24"/>
          <w:szCs w:val="24"/>
          <w:lang w:val="uk-UA"/>
        </w:rPr>
        <w:t>.</w:t>
      </w:r>
    </w:p>
    <w:p w14:paraId="6FD37536" w14:textId="77777777" w:rsidR="00D2289B" w:rsidRPr="00DE2674" w:rsidRDefault="00D2289B" w:rsidP="001612A3">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Контактний тел. та е-mail кафедри фізіології:</w:t>
      </w:r>
      <w:r w:rsidRPr="00DE2674">
        <w:rPr>
          <w:rFonts w:ascii="Times New Roman" w:hAnsi="Times New Roman"/>
          <w:sz w:val="24"/>
          <w:szCs w:val="24"/>
          <w:lang w:val="uk-UA"/>
        </w:rPr>
        <w:t xml:space="preserve"> тел.. 707-72-77, e-</w:t>
      </w:r>
      <w:proofErr w:type="spellStart"/>
      <w:r w:rsidRPr="00DE2674">
        <w:rPr>
          <w:rFonts w:ascii="Times New Roman" w:hAnsi="Times New Roman"/>
          <w:sz w:val="24"/>
          <w:szCs w:val="24"/>
          <w:lang w:val="uk-UA"/>
        </w:rPr>
        <w:t>mail</w:t>
      </w:r>
      <w:proofErr w:type="spellEnd"/>
      <w:r w:rsidRPr="00DE2674">
        <w:rPr>
          <w:rFonts w:ascii="Times New Roman" w:hAnsi="Times New Roman"/>
          <w:sz w:val="24"/>
          <w:szCs w:val="24"/>
          <w:lang w:val="uk-UA"/>
        </w:rPr>
        <w:t xml:space="preserve">: </w:t>
      </w:r>
      <w:hyperlink r:id="rId8" w:history="1">
        <w:r w:rsidRPr="00DE2674">
          <w:rPr>
            <w:rStyle w:val="a4"/>
            <w:rFonts w:ascii="Times New Roman" w:hAnsi="Times New Roman"/>
            <w:sz w:val="24"/>
            <w:szCs w:val="24"/>
            <w:lang w:val="uk-UA"/>
          </w:rPr>
          <w:t>physiologykhnmu@ukr.net</w:t>
        </w:r>
      </w:hyperlink>
    </w:p>
    <w:p w14:paraId="1E449D78" w14:textId="77777777" w:rsidR="00D2289B" w:rsidRPr="00DE2674" w:rsidRDefault="00D2289B" w:rsidP="00D3573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Інформація про консультації:</w:t>
      </w:r>
      <w:r w:rsidRPr="00DE2674">
        <w:rPr>
          <w:rFonts w:ascii="Times New Roman" w:hAnsi="Times New Roman"/>
          <w:sz w:val="24"/>
          <w:szCs w:val="24"/>
          <w:lang w:val="uk-UA"/>
        </w:rPr>
        <w:t xml:space="preserve"> </w:t>
      </w:r>
      <w:r w:rsidRPr="00DE2674">
        <w:rPr>
          <w:rFonts w:ascii="Times New Roman" w:hAnsi="Times New Roman"/>
          <w:b/>
          <w:i/>
          <w:sz w:val="24"/>
          <w:szCs w:val="24"/>
          <w:lang w:val="uk-UA"/>
        </w:rPr>
        <w:t>Очні консультації</w:t>
      </w:r>
      <w:r w:rsidRPr="00DE2674">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DE2674">
        <w:rPr>
          <w:rFonts w:ascii="Times New Roman" w:hAnsi="Times New Roman"/>
          <w:b/>
          <w:i/>
          <w:sz w:val="24"/>
          <w:szCs w:val="24"/>
          <w:lang w:val="uk-UA"/>
        </w:rPr>
        <w:t>Он-лайн консультації</w:t>
      </w:r>
      <w:r w:rsidRPr="00DE2674">
        <w:rPr>
          <w:rFonts w:ascii="Times New Roman" w:hAnsi="Times New Roman"/>
          <w:sz w:val="24"/>
          <w:szCs w:val="24"/>
          <w:lang w:val="uk-UA"/>
        </w:rPr>
        <w:t>: черговими викладачами за розкладом кафедри</w:t>
      </w:r>
      <w:r>
        <w:rPr>
          <w:rFonts w:ascii="Times New Roman" w:hAnsi="Times New Roman"/>
          <w:sz w:val="24"/>
          <w:szCs w:val="24"/>
          <w:lang w:val="uk-UA"/>
        </w:rPr>
        <w:t xml:space="preserve"> на платформі </w:t>
      </w:r>
      <w:proofErr w:type="spellStart"/>
      <w:r w:rsidRPr="00DE2674">
        <w:rPr>
          <w:rFonts w:ascii="Times New Roman" w:hAnsi="Times New Roman"/>
          <w:sz w:val="24"/>
          <w:szCs w:val="24"/>
          <w:lang w:val="uk-UA"/>
        </w:rPr>
        <w:t>Moodle</w:t>
      </w:r>
      <w:proofErr w:type="spellEnd"/>
      <w:r>
        <w:rPr>
          <w:rFonts w:ascii="Times New Roman" w:hAnsi="Times New Roman"/>
          <w:sz w:val="24"/>
          <w:szCs w:val="24"/>
          <w:lang w:val="uk-UA"/>
        </w:rPr>
        <w:t xml:space="preserve"> системи дистанційного навчання ХНМУ</w:t>
      </w:r>
      <w:r w:rsidRPr="00DE2674">
        <w:rPr>
          <w:rFonts w:ascii="Times New Roman" w:hAnsi="Times New Roman"/>
          <w:sz w:val="24"/>
          <w:szCs w:val="24"/>
          <w:lang w:val="uk-UA"/>
        </w:rPr>
        <w:t>.</w:t>
      </w:r>
    </w:p>
    <w:p w14:paraId="4959BA04" w14:textId="77777777" w:rsidR="00D2289B" w:rsidRPr="00DE2674" w:rsidRDefault="00D2289B" w:rsidP="00D3573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u w:val="single"/>
          <w:lang w:val="uk-UA"/>
        </w:rPr>
        <w:t>Локація:</w:t>
      </w:r>
      <w:r w:rsidRPr="00DE2674">
        <w:rPr>
          <w:rFonts w:ascii="Times New Roman" w:hAnsi="Times New Roman"/>
          <w:sz w:val="24"/>
          <w:szCs w:val="24"/>
          <w:lang w:val="uk-UA"/>
        </w:rPr>
        <w:t xml:space="preserve"> ХНМУ, УЛК-3, 5-й поверх, кафедра фізіології.</w:t>
      </w:r>
    </w:p>
    <w:p w14:paraId="124218DA" w14:textId="77777777" w:rsidR="00D2289B" w:rsidRPr="00467F82" w:rsidRDefault="00D2289B" w:rsidP="00D3573E">
      <w:pPr>
        <w:suppressAutoHyphens/>
        <w:spacing w:after="0" w:line="360" w:lineRule="auto"/>
        <w:ind w:firstLine="708"/>
        <w:jc w:val="both"/>
        <w:rPr>
          <w:rFonts w:ascii="Times New Roman" w:hAnsi="Times New Roman"/>
          <w:sz w:val="16"/>
          <w:szCs w:val="16"/>
          <w:lang w:val="uk-UA"/>
        </w:rPr>
      </w:pPr>
    </w:p>
    <w:p w14:paraId="0CC01E2B" w14:textId="77777777" w:rsidR="00D2289B" w:rsidRPr="00DE2674" w:rsidRDefault="00D2289B" w:rsidP="007C79C6">
      <w:pPr>
        <w:suppressAutoHyphens/>
        <w:spacing w:after="0" w:line="360" w:lineRule="auto"/>
        <w:jc w:val="center"/>
        <w:rPr>
          <w:rFonts w:ascii="Times New Roman" w:hAnsi="Times New Roman"/>
          <w:b/>
          <w:sz w:val="24"/>
          <w:szCs w:val="24"/>
          <w:lang w:val="uk-UA"/>
        </w:rPr>
      </w:pPr>
      <w:r w:rsidRPr="00DE2674">
        <w:rPr>
          <w:rFonts w:ascii="Times New Roman" w:hAnsi="Times New Roman"/>
          <w:b/>
          <w:sz w:val="24"/>
          <w:szCs w:val="24"/>
          <w:lang w:val="uk-UA"/>
        </w:rPr>
        <w:t>Інформація про дисципліну</w:t>
      </w:r>
    </w:p>
    <w:p w14:paraId="41520939" w14:textId="77777777" w:rsidR="00D2289B" w:rsidRPr="00DE2674" w:rsidRDefault="00D2289B" w:rsidP="009B7238">
      <w:pPr>
        <w:suppressAutoHyphens/>
        <w:spacing w:after="0" w:line="240" w:lineRule="auto"/>
        <w:ind w:firstLine="709"/>
        <w:jc w:val="both"/>
        <w:rPr>
          <w:rFonts w:ascii="Times New Roman" w:hAnsi="Times New Roman"/>
          <w:sz w:val="16"/>
          <w:szCs w:val="16"/>
          <w:lang w:val="uk-UA"/>
        </w:rPr>
      </w:pPr>
    </w:p>
    <w:p w14:paraId="0338B2FE" w14:textId="77777777" w:rsidR="00D2289B" w:rsidRPr="00DE2674" w:rsidRDefault="00D2289B" w:rsidP="00D3573E">
      <w:pPr>
        <w:suppressAutoHyphens/>
        <w:spacing w:after="0" w:line="360" w:lineRule="auto"/>
        <w:ind w:firstLine="708"/>
        <w:jc w:val="both"/>
        <w:rPr>
          <w:rFonts w:ascii="Times New Roman" w:hAnsi="Times New Roman"/>
          <w:b/>
          <w:sz w:val="24"/>
          <w:szCs w:val="24"/>
          <w:lang w:val="uk-UA"/>
        </w:rPr>
      </w:pPr>
      <w:r w:rsidRPr="00DE2674">
        <w:rPr>
          <w:rFonts w:ascii="Times New Roman" w:hAnsi="Times New Roman"/>
          <w:b/>
          <w:sz w:val="24"/>
          <w:szCs w:val="24"/>
          <w:lang w:val="uk-UA"/>
        </w:rPr>
        <w:t>1. Опис дисципліни «Фізіологія з особливостями дитячого віку»:</w:t>
      </w:r>
    </w:p>
    <w:p w14:paraId="3137613D" w14:textId="77777777" w:rsidR="00D2289B" w:rsidRPr="00DE2674" w:rsidRDefault="00D2289B" w:rsidP="00D3573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Курс:</w:t>
      </w:r>
      <w:r w:rsidRPr="00DE2674">
        <w:rPr>
          <w:rFonts w:ascii="Times New Roman" w:hAnsi="Times New Roman"/>
          <w:sz w:val="24"/>
          <w:szCs w:val="24"/>
          <w:lang w:val="uk-UA"/>
        </w:rPr>
        <w:t xml:space="preserve"> другий.</w:t>
      </w:r>
    </w:p>
    <w:p w14:paraId="349A2606" w14:textId="75CFA3F5" w:rsidR="00D2289B" w:rsidRPr="00DE2674" w:rsidRDefault="00D2289B" w:rsidP="00D3573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Конкретний семестр</w:t>
      </w:r>
      <w:r w:rsidRPr="00DE2674">
        <w:rPr>
          <w:rFonts w:ascii="Times New Roman" w:hAnsi="Times New Roman"/>
          <w:sz w:val="24"/>
          <w:szCs w:val="24"/>
          <w:lang w:val="uk-UA"/>
        </w:rPr>
        <w:t xml:space="preserve">: III-IV семестр, </w:t>
      </w:r>
    </w:p>
    <w:p w14:paraId="18B17BE4" w14:textId="77777777" w:rsidR="00D2289B" w:rsidRPr="00DE2674" w:rsidRDefault="00D2289B" w:rsidP="00D3573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Обсяг дисципліни:</w:t>
      </w:r>
      <w:r w:rsidRPr="00DE2674">
        <w:rPr>
          <w:rFonts w:ascii="Times New Roman" w:hAnsi="Times New Roman"/>
          <w:sz w:val="24"/>
          <w:szCs w:val="24"/>
          <w:lang w:val="uk-UA"/>
        </w:rPr>
        <w:t xml:space="preserve"> </w:t>
      </w:r>
      <w:r>
        <w:rPr>
          <w:rFonts w:ascii="Times New Roman" w:hAnsi="Times New Roman"/>
          <w:sz w:val="24"/>
          <w:szCs w:val="24"/>
          <w:lang w:val="uk-UA"/>
        </w:rPr>
        <w:t>8</w:t>
      </w:r>
      <w:r w:rsidRPr="00DE2674">
        <w:rPr>
          <w:rFonts w:ascii="Times New Roman" w:hAnsi="Times New Roman"/>
          <w:sz w:val="24"/>
          <w:szCs w:val="24"/>
          <w:lang w:val="uk-UA"/>
        </w:rPr>
        <w:t xml:space="preserve">,0 кредитів ЄКТС: лекцій – </w:t>
      </w:r>
      <w:r>
        <w:rPr>
          <w:rFonts w:ascii="Times New Roman" w:hAnsi="Times New Roman"/>
          <w:sz w:val="24"/>
          <w:szCs w:val="24"/>
          <w:lang w:val="uk-UA"/>
        </w:rPr>
        <w:t>4</w:t>
      </w:r>
      <w:r w:rsidRPr="00DE2674">
        <w:rPr>
          <w:rFonts w:ascii="Times New Roman" w:hAnsi="Times New Roman"/>
          <w:sz w:val="24"/>
          <w:szCs w:val="24"/>
          <w:lang w:val="uk-UA"/>
        </w:rPr>
        <w:t>0 годин, практично-семінарських занять – 1</w:t>
      </w:r>
      <w:r>
        <w:rPr>
          <w:rFonts w:ascii="Times New Roman" w:hAnsi="Times New Roman"/>
          <w:sz w:val="24"/>
          <w:szCs w:val="24"/>
          <w:lang w:val="uk-UA"/>
        </w:rPr>
        <w:t>04</w:t>
      </w:r>
      <w:r w:rsidRPr="00DE2674">
        <w:rPr>
          <w:rFonts w:ascii="Times New Roman" w:hAnsi="Times New Roman"/>
          <w:sz w:val="24"/>
          <w:szCs w:val="24"/>
          <w:lang w:val="uk-UA"/>
        </w:rPr>
        <w:t xml:space="preserve"> годин, СРС – </w:t>
      </w:r>
      <w:r>
        <w:rPr>
          <w:rFonts w:ascii="Times New Roman" w:hAnsi="Times New Roman"/>
          <w:sz w:val="24"/>
          <w:szCs w:val="24"/>
          <w:lang w:val="uk-UA"/>
        </w:rPr>
        <w:t>96</w:t>
      </w:r>
      <w:r w:rsidRPr="00DE2674">
        <w:rPr>
          <w:rFonts w:ascii="Times New Roman" w:hAnsi="Times New Roman"/>
          <w:sz w:val="24"/>
          <w:szCs w:val="24"/>
          <w:lang w:val="uk-UA"/>
        </w:rPr>
        <w:t xml:space="preserve"> годин.</w:t>
      </w:r>
    </w:p>
    <w:p w14:paraId="6BEA86C8" w14:textId="77777777" w:rsidR="00D2289B" w:rsidRPr="000628AB" w:rsidRDefault="00D2289B" w:rsidP="008F0F7C">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Загальна характеристика дисципліни</w:t>
      </w:r>
      <w:r w:rsidRPr="00DE2674">
        <w:rPr>
          <w:rFonts w:ascii="Times New Roman" w:hAnsi="Times New Roman"/>
          <w:sz w:val="24"/>
          <w:szCs w:val="24"/>
          <w:lang w:val="uk-UA"/>
        </w:rPr>
        <w:t xml:space="preserve">: «Фізіологія з особливостями дитячого віку» </w:t>
      </w:r>
      <w:r w:rsidRPr="000628AB">
        <w:rPr>
          <w:rFonts w:ascii="Times New Roman" w:hAnsi="Times New Roman"/>
          <w:sz w:val="24"/>
          <w:szCs w:val="24"/>
          <w:lang w:val="uk-UA"/>
        </w:rPr>
        <w:t xml:space="preserve">є </w:t>
      </w:r>
      <w:r>
        <w:rPr>
          <w:rFonts w:ascii="Times New Roman" w:hAnsi="Times New Roman"/>
          <w:sz w:val="24"/>
          <w:szCs w:val="24"/>
          <w:lang w:val="uk-UA"/>
        </w:rPr>
        <w:t>нормативною</w:t>
      </w:r>
      <w:r w:rsidRPr="000628AB">
        <w:rPr>
          <w:rFonts w:ascii="Times New Roman" w:hAnsi="Times New Roman"/>
          <w:sz w:val="24"/>
          <w:szCs w:val="24"/>
          <w:lang w:val="uk-UA"/>
        </w:rPr>
        <w:t xml:space="preserve"> дисципліною</w:t>
      </w:r>
      <w:r>
        <w:rPr>
          <w:rFonts w:ascii="Times New Roman" w:hAnsi="Times New Roman"/>
          <w:sz w:val="24"/>
          <w:szCs w:val="24"/>
          <w:lang w:val="uk-UA"/>
        </w:rPr>
        <w:t>,</w:t>
      </w:r>
      <w:r w:rsidRPr="000628AB">
        <w:rPr>
          <w:rFonts w:ascii="Times New Roman" w:hAnsi="Times New Roman"/>
          <w:sz w:val="24"/>
          <w:szCs w:val="24"/>
          <w:lang w:val="uk-UA"/>
        </w:rPr>
        <w:t xml:space="preserve"> яка орієнтована на підготовку висококваліфікованих лікарів</w:t>
      </w:r>
      <w:r>
        <w:rPr>
          <w:rFonts w:ascii="Times New Roman" w:hAnsi="Times New Roman"/>
          <w:sz w:val="24"/>
          <w:szCs w:val="24"/>
          <w:lang w:val="uk-UA"/>
        </w:rPr>
        <w:t>-педіатрів</w:t>
      </w:r>
      <w:r w:rsidRPr="000628AB">
        <w:rPr>
          <w:rFonts w:ascii="Times New Roman" w:hAnsi="Times New Roman"/>
          <w:sz w:val="24"/>
          <w:szCs w:val="24"/>
          <w:lang w:val="uk-UA"/>
        </w:rPr>
        <w:t xml:space="preserve"> </w:t>
      </w:r>
      <w:r>
        <w:rPr>
          <w:rFonts w:ascii="Times New Roman" w:hAnsi="Times New Roman"/>
          <w:sz w:val="24"/>
          <w:szCs w:val="24"/>
          <w:lang w:val="uk-UA"/>
        </w:rPr>
        <w:t xml:space="preserve">другого магістерського рівня вищої освіти, </w:t>
      </w:r>
      <w:r w:rsidRPr="000628AB">
        <w:rPr>
          <w:rFonts w:ascii="Times New Roman" w:hAnsi="Times New Roman"/>
          <w:sz w:val="24"/>
          <w:szCs w:val="24"/>
          <w:lang w:val="uk-UA"/>
        </w:rPr>
        <w:t xml:space="preserve">і є одним із </w:t>
      </w:r>
      <w:r>
        <w:rPr>
          <w:rFonts w:ascii="Times New Roman" w:hAnsi="Times New Roman"/>
          <w:sz w:val="24"/>
          <w:szCs w:val="24"/>
          <w:lang w:val="uk-UA"/>
        </w:rPr>
        <w:t>в</w:t>
      </w:r>
      <w:r w:rsidRPr="000628AB">
        <w:rPr>
          <w:rFonts w:ascii="Times New Roman" w:hAnsi="Times New Roman"/>
          <w:sz w:val="24"/>
          <w:szCs w:val="24"/>
          <w:lang w:val="uk-UA"/>
        </w:rPr>
        <w:t>ажлив</w:t>
      </w:r>
      <w:r>
        <w:rPr>
          <w:rFonts w:ascii="Times New Roman" w:hAnsi="Times New Roman"/>
          <w:sz w:val="24"/>
          <w:szCs w:val="24"/>
          <w:lang w:val="uk-UA"/>
        </w:rPr>
        <w:t>их</w:t>
      </w:r>
      <w:r w:rsidRPr="000628AB">
        <w:rPr>
          <w:rFonts w:ascii="Times New Roman" w:hAnsi="Times New Roman"/>
          <w:sz w:val="24"/>
          <w:szCs w:val="24"/>
          <w:lang w:val="uk-UA"/>
        </w:rPr>
        <w:t xml:space="preserve"> предметів у системі медичної освіти. Навчальна програма цієї дисципліни складена із урахуванням новітніх досягнень медико-біологічних дисциплін.</w:t>
      </w:r>
    </w:p>
    <w:p w14:paraId="1F41A643" w14:textId="77777777" w:rsidR="00D2289B" w:rsidRDefault="00D2289B" w:rsidP="008F0F7C">
      <w:pPr>
        <w:suppressAutoHyphens/>
        <w:spacing w:after="0" w:line="360" w:lineRule="auto"/>
        <w:ind w:firstLine="708"/>
        <w:jc w:val="both"/>
        <w:rPr>
          <w:rFonts w:ascii="Times New Roman" w:hAnsi="Times New Roman"/>
          <w:sz w:val="24"/>
          <w:szCs w:val="24"/>
          <w:lang w:val="uk-UA"/>
        </w:rPr>
      </w:pPr>
      <w:r w:rsidRPr="00FA31BD">
        <w:rPr>
          <w:rFonts w:ascii="Times New Roman" w:hAnsi="Times New Roman"/>
          <w:b/>
          <w:i/>
          <w:sz w:val="24"/>
          <w:szCs w:val="24"/>
          <w:lang w:val="uk-UA"/>
        </w:rPr>
        <w:t xml:space="preserve">Предметом </w:t>
      </w:r>
      <w:r w:rsidRPr="000628AB">
        <w:rPr>
          <w:rFonts w:ascii="Times New Roman" w:hAnsi="Times New Roman"/>
          <w:sz w:val="24"/>
          <w:szCs w:val="24"/>
          <w:lang w:val="uk-UA"/>
        </w:rPr>
        <w:t xml:space="preserve">вивчення навчальної дисципліни є функції живого організму, їх </w:t>
      </w:r>
      <w:r>
        <w:rPr>
          <w:rFonts w:ascii="Times New Roman" w:hAnsi="Times New Roman"/>
          <w:sz w:val="24"/>
          <w:szCs w:val="24"/>
          <w:lang w:val="uk-UA"/>
        </w:rPr>
        <w:t xml:space="preserve">зв'язок </w:t>
      </w:r>
      <w:r w:rsidRPr="000628AB">
        <w:rPr>
          <w:rFonts w:ascii="Times New Roman" w:hAnsi="Times New Roman"/>
          <w:sz w:val="24"/>
          <w:szCs w:val="24"/>
          <w:lang w:val="uk-UA"/>
        </w:rPr>
        <w:t>між собою, регуляція і пристосування до зовнішнього середовища, походження і становлення у процесі еволюції і індивідуального розвитку особини, з урахуванням фізіологічних</w:t>
      </w:r>
      <w:r>
        <w:rPr>
          <w:rFonts w:ascii="Times New Roman" w:hAnsi="Times New Roman"/>
          <w:sz w:val="24"/>
          <w:szCs w:val="24"/>
          <w:lang w:val="uk-UA"/>
        </w:rPr>
        <w:t xml:space="preserve"> </w:t>
      </w:r>
      <w:r w:rsidRPr="000628AB">
        <w:rPr>
          <w:rFonts w:ascii="Times New Roman" w:hAnsi="Times New Roman"/>
          <w:sz w:val="24"/>
          <w:szCs w:val="24"/>
          <w:lang w:val="uk-UA"/>
        </w:rPr>
        <w:t xml:space="preserve">особливостей </w:t>
      </w:r>
      <w:r>
        <w:rPr>
          <w:rFonts w:ascii="Times New Roman" w:hAnsi="Times New Roman"/>
          <w:sz w:val="24"/>
          <w:szCs w:val="24"/>
          <w:lang w:val="uk-UA"/>
        </w:rPr>
        <w:t>організму дитини</w:t>
      </w:r>
      <w:r w:rsidRPr="000628AB">
        <w:rPr>
          <w:rFonts w:ascii="Times New Roman" w:hAnsi="Times New Roman"/>
          <w:sz w:val="24"/>
          <w:szCs w:val="24"/>
          <w:lang w:val="uk-UA"/>
        </w:rPr>
        <w:t xml:space="preserve"> у різні періоди її розвитку. </w:t>
      </w:r>
      <w:r>
        <w:rPr>
          <w:rFonts w:ascii="Times New Roman" w:hAnsi="Times New Roman"/>
          <w:sz w:val="24"/>
          <w:szCs w:val="24"/>
          <w:lang w:val="uk-UA"/>
        </w:rPr>
        <w:t>У</w:t>
      </w:r>
      <w:r w:rsidRPr="000628AB">
        <w:rPr>
          <w:rFonts w:ascii="Times New Roman" w:hAnsi="Times New Roman"/>
          <w:sz w:val="24"/>
          <w:szCs w:val="24"/>
          <w:lang w:val="uk-UA"/>
        </w:rPr>
        <w:t xml:space="preserve"> загалі </w:t>
      </w:r>
      <w:r>
        <w:rPr>
          <w:rFonts w:ascii="Times New Roman" w:hAnsi="Times New Roman"/>
          <w:sz w:val="24"/>
          <w:szCs w:val="24"/>
          <w:lang w:val="uk-UA"/>
        </w:rPr>
        <w:t xml:space="preserve">дисципліна </w:t>
      </w:r>
      <w:r w:rsidRPr="00DE2674">
        <w:rPr>
          <w:rFonts w:ascii="Times New Roman" w:hAnsi="Times New Roman"/>
          <w:sz w:val="24"/>
          <w:szCs w:val="24"/>
          <w:lang w:val="uk-UA"/>
        </w:rPr>
        <w:t>«Фізіологія з особливостями дитячого віку»</w:t>
      </w:r>
      <w:r w:rsidRPr="000628AB">
        <w:rPr>
          <w:rFonts w:ascii="Times New Roman" w:hAnsi="Times New Roman"/>
          <w:sz w:val="24"/>
          <w:szCs w:val="24"/>
          <w:lang w:val="uk-UA"/>
        </w:rPr>
        <w:t xml:space="preserve"> забезпечує підготовку лікарів</w:t>
      </w:r>
      <w:r>
        <w:rPr>
          <w:rFonts w:ascii="Times New Roman" w:hAnsi="Times New Roman"/>
          <w:sz w:val="24"/>
          <w:szCs w:val="24"/>
          <w:lang w:val="uk-UA"/>
        </w:rPr>
        <w:t>-педіатрів</w:t>
      </w:r>
      <w:r w:rsidRPr="000628AB">
        <w:rPr>
          <w:rFonts w:ascii="Times New Roman" w:hAnsi="Times New Roman"/>
          <w:sz w:val="24"/>
          <w:szCs w:val="24"/>
          <w:lang w:val="uk-UA"/>
        </w:rPr>
        <w:t xml:space="preserve">, які </w:t>
      </w:r>
      <w:r>
        <w:rPr>
          <w:rFonts w:ascii="Times New Roman" w:hAnsi="Times New Roman"/>
          <w:sz w:val="24"/>
          <w:szCs w:val="24"/>
          <w:lang w:val="uk-UA"/>
        </w:rPr>
        <w:t>повинні о</w:t>
      </w:r>
      <w:r w:rsidRPr="000628AB">
        <w:rPr>
          <w:rFonts w:ascii="Times New Roman" w:hAnsi="Times New Roman"/>
          <w:sz w:val="24"/>
          <w:szCs w:val="24"/>
          <w:lang w:val="uk-UA"/>
        </w:rPr>
        <w:t xml:space="preserve">володіти значним обсягом теоретичних та практичних знань відносно структурно-функціональних особливостей організму дорослої людини та організму дитини на різних рівнях </w:t>
      </w:r>
      <w:r>
        <w:rPr>
          <w:rFonts w:ascii="Times New Roman" w:hAnsi="Times New Roman"/>
          <w:sz w:val="24"/>
          <w:szCs w:val="24"/>
          <w:lang w:val="uk-UA"/>
        </w:rPr>
        <w:t xml:space="preserve">його </w:t>
      </w:r>
      <w:r w:rsidRPr="000628AB">
        <w:rPr>
          <w:rFonts w:ascii="Times New Roman" w:hAnsi="Times New Roman"/>
          <w:sz w:val="24"/>
          <w:szCs w:val="24"/>
          <w:lang w:val="uk-UA"/>
        </w:rPr>
        <w:t>організації</w:t>
      </w:r>
      <w:r>
        <w:rPr>
          <w:rFonts w:ascii="Times New Roman" w:hAnsi="Times New Roman"/>
          <w:sz w:val="24"/>
          <w:szCs w:val="24"/>
          <w:lang w:val="uk-UA"/>
        </w:rPr>
        <w:t>.</w:t>
      </w:r>
    </w:p>
    <w:p w14:paraId="349418B4" w14:textId="77777777" w:rsidR="00D2289B" w:rsidRDefault="00D2289B" w:rsidP="00FA31BD">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lastRenderedPageBreak/>
        <w:t>«Фізіологія з особливостями дитячого віку»</w:t>
      </w:r>
      <w:r w:rsidRPr="00DE2674">
        <w:rPr>
          <w:rFonts w:ascii="Times New Roman" w:hAnsi="Times New Roman"/>
          <w:sz w:val="24"/>
          <w:szCs w:val="24"/>
          <w:lang w:val="uk-UA"/>
        </w:rPr>
        <w:t xml:space="preserve"> як навчальна дисципліна:</w:t>
      </w:r>
    </w:p>
    <w:p w14:paraId="30848C5B" w14:textId="77777777" w:rsidR="00D2289B" w:rsidRPr="000628AB" w:rsidRDefault="00D2289B" w:rsidP="00FA31BD">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b/>
          <w:i/>
          <w:sz w:val="24"/>
          <w:szCs w:val="24"/>
          <w:lang w:val="uk-UA"/>
        </w:rPr>
        <w:t>- ґрунтується</w:t>
      </w:r>
      <w:r w:rsidRPr="000628AB">
        <w:rPr>
          <w:rFonts w:ascii="Times New Roman" w:hAnsi="Times New Roman"/>
          <w:sz w:val="24"/>
          <w:szCs w:val="24"/>
          <w:lang w:val="uk-UA"/>
        </w:rPr>
        <w:t xml:space="preserve">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14:paraId="6809462A" w14:textId="77777777" w:rsidR="00D2289B" w:rsidRPr="000628AB" w:rsidRDefault="00D2289B" w:rsidP="00FA31BD">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b/>
          <w:i/>
          <w:sz w:val="24"/>
          <w:szCs w:val="24"/>
          <w:lang w:val="uk-UA"/>
        </w:rPr>
        <w:t>- закладає основи</w:t>
      </w:r>
      <w:r w:rsidRPr="000628AB">
        <w:rPr>
          <w:rFonts w:ascii="Times New Roman" w:hAnsi="Times New Roman"/>
          <w:sz w:val="24"/>
          <w:szCs w:val="24"/>
          <w:lang w:val="uk-UA"/>
        </w:rPr>
        <w:t xml:space="preserve">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w:t>
      </w:r>
      <w:r>
        <w:rPr>
          <w:rFonts w:ascii="Times New Roman" w:hAnsi="Times New Roman"/>
          <w:sz w:val="24"/>
          <w:szCs w:val="24"/>
          <w:lang w:val="uk-UA"/>
        </w:rPr>
        <w:t>у</w:t>
      </w:r>
      <w:r w:rsidRPr="000628AB">
        <w:rPr>
          <w:rFonts w:ascii="Times New Roman" w:hAnsi="Times New Roman"/>
          <w:sz w:val="24"/>
          <w:szCs w:val="24"/>
          <w:lang w:val="uk-UA"/>
        </w:rPr>
        <w:t xml:space="preserve"> процесі подальшого навчання й у професійній діяльності</w:t>
      </w:r>
      <w:r w:rsidRPr="00D51CD3">
        <w:rPr>
          <w:rFonts w:ascii="Times New Roman" w:hAnsi="Times New Roman"/>
          <w:sz w:val="24"/>
          <w:szCs w:val="24"/>
          <w:lang w:val="uk-UA"/>
        </w:rPr>
        <w:t xml:space="preserve"> </w:t>
      </w:r>
      <w:r w:rsidRPr="000628AB">
        <w:rPr>
          <w:rFonts w:ascii="Times New Roman" w:hAnsi="Times New Roman"/>
          <w:sz w:val="24"/>
          <w:szCs w:val="24"/>
          <w:lang w:val="uk-UA"/>
        </w:rPr>
        <w:t>лікар</w:t>
      </w:r>
      <w:r>
        <w:rPr>
          <w:rFonts w:ascii="Times New Roman" w:hAnsi="Times New Roman"/>
          <w:sz w:val="24"/>
          <w:szCs w:val="24"/>
          <w:lang w:val="uk-UA"/>
        </w:rPr>
        <w:t>я-педіатра</w:t>
      </w:r>
      <w:r w:rsidRPr="000628AB">
        <w:rPr>
          <w:rFonts w:ascii="Times New Roman" w:hAnsi="Times New Roman"/>
          <w:sz w:val="24"/>
          <w:szCs w:val="24"/>
          <w:lang w:val="uk-UA"/>
        </w:rPr>
        <w:t>;</w:t>
      </w:r>
    </w:p>
    <w:p w14:paraId="46D5A18F" w14:textId="77777777" w:rsidR="00D2289B" w:rsidRPr="000628AB" w:rsidRDefault="00D2289B" w:rsidP="00FA31BD">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b/>
          <w:i/>
          <w:sz w:val="24"/>
          <w:szCs w:val="24"/>
          <w:lang w:val="uk-UA"/>
        </w:rPr>
        <w:t>- закладає основи здорового способу життя</w:t>
      </w:r>
      <w:r w:rsidRPr="000628AB">
        <w:rPr>
          <w:rFonts w:ascii="Times New Roman" w:hAnsi="Times New Roman"/>
          <w:sz w:val="24"/>
          <w:szCs w:val="24"/>
          <w:lang w:val="uk-UA"/>
        </w:rPr>
        <w:t xml:space="preserve"> та профілактики порушення функцій у процесі життєдіяльності дитини у різні періоди її розвитку.</w:t>
      </w:r>
    </w:p>
    <w:p w14:paraId="0CA3BECC" w14:textId="77777777" w:rsidR="00D2289B" w:rsidRPr="00DE2674" w:rsidRDefault="00D2289B" w:rsidP="002528E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Роль та місце дисципліни у системі підготовки фахівців</w:t>
      </w:r>
      <w:r w:rsidRPr="00DE2674">
        <w:rPr>
          <w:rFonts w:ascii="Times New Roman" w:hAnsi="Times New Roman"/>
          <w:sz w:val="24"/>
          <w:szCs w:val="24"/>
          <w:lang w:val="uk-UA"/>
        </w:rPr>
        <w:t xml:space="preserve">: навчальна дисципліна «Фізіологія з особливостями дитячого віку»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w:t>
      </w:r>
      <w:proofErr w:type="spellStart"/>
      <w:r w:rsidRPr="00DE2674">
        <w:rPr>
          <w:rFonts w:ascii="Times New Roman" w:hAnsi="Times New Roman"/>
          <w:sz w:val="24"/>
          <w:szCs w:val="24"/>
          <w:lang w:val="uk-UA"/>
        </w:rPr>
        <w:t>патоморфології</w:t>
      </w:r>
      <w:proofErr w:type="spellEnd"/>
      <w:r w:rsidRPr="00DE2674">
        <w:rPr>
          <w:rFonts w:ascii="Times New Roman" w:hAnsi="Times New Roman"/>
          <w:sz w:val="24"/>
          <w:szCs w:val="24"/>
          <w:lang w:val="uk-UA"/>
        </w:rPr>
        <w:t>,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 дитини у різні періоди її розвитку.</w:t>
      </w:r>
    </w:p>
    <w:p w14:paraId="00DB5568" w14:textId="77777777" w:rsidR="00D2289B" w:rsidRPr="00DE2674" w:rsidRDefault="00D2289B" w:rsidP="002528EE">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 xml:space="preserve">Сторінка дисципліни в системі </w:t>
      </w:r>
      <w:proofErr w:type="spellStart"/>
      <w:r w:rsidRPr="00DE2674">
        <w:rPr>
          <w:rFonts w:ascii="Times New Roman" w:hAnsi="Times New Roman"/>
          <w:sz w:val="24"/>
          <w:szCs w:val="24"/>
          <w:u w:val="single"/>
          <w:lang w:val="uk-UA"/>
        </w:rPr>
        <w:t>Moodle</w:t>
      </w:r>
      <w:proofErr w:type="spellEnd"/>
      <w:r w:rsidRPr="00DE2674">
        <w:rPr>
          <w:rFonts w:ascii="Times New Roman" w:hAnsi="Times New Roman"/>
          <w:sz w:val="24"/>
          <w:szCs w:val="24"/>
          <w:u w:val="single"/>
          <w:lang w:val="uk-UA"/>
        </w:rPr>
        <w:t>:</w:t>
      </w:r>
      <w:r w:rsidRPr="00DE2674">
        <w:rPr>
          <w:rFonts w:ascii="Times New Roman" w:hAnsi="Times New Roman"/>
          <w:sz w:val="24"/>
          <w:szCs w:val="24"/>
          <w:lang w:val="uk-UA"/>
        </w:rPr>
        <w:t xml:space="preserve"> Кафедра фізіології, курс: Фізіологія з особливостями дитячого віку /«Педіатрія».</w:t>
      </w:r>
    </w:p>
    <w:p w14:paraId="79681A38" w14:textId="77777777" w:rsidR="00D2289B" w:rsidRPr="000628AB" w:rsidRDefault="00D2289B" w:rsidP="004F560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lang w:val="uk-UA"/>
        </w:rPr>
        <w:t>2. Мета та завдання дисципліни «Фізіологія з особливостями дитячого віку».</w:t>
      </w:r>
      <w:r w:rsidRPr="00DE2674">
        <w:rPr>
          <w:rFonts w:ascii="Times New Roman" w:hAnsi="Times New Roman"/>
          <w:sz w:val="24"/>
          <w:szCs w:val="24"/>
          <w:lang w:val="uk-UA"/>
        </w:rPr>
        <w:t xml:space="preserve"> Метою вивчення навчальної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w:t>
      </w:r>
      <w:r>
        <w:rPr>
          <w:rFonts w:ascii="Times New Roman" w:hAnsi="Times New Roman"/>
          <w:sz w:val="24"/>
          <w:szCs w:val="24"/>
          <w:lang w:val="uk-UA"/>
        </w:rPr>
        <w:t xml:space="preserve">цієї </w:t>
      </w:r>
      <w:r w:rsidRPr="00DE2674">
        <w:rPr>
          <w:rFonts w:ascii="Times New Roman" w:hAnsi="Times New Roman"/>
          <w:sz w:val="24"/>
          <w:szCs w:val="24"/>
          <w:lang w:val="uk-UA"/>
        </w:rPr>
        <w:t xml:space="preserve">дисципліни встановлена на основі ОПП лікаря-педіатра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w:t>
      </w:r>
      <w:r w:rsidRPr="000628AB">
        <w:rPr>
          <w:rFonts w:ascii="Times New Roman" w:hAnsi="Times New Roman"/>
          <w:sz w:val="24"/>
          <w:szCs w:val="24"/>
          <w:lang w:val="uk-UA"/>
        </w:rPr>
        <w:t>На підставі кінцев</w:t>
      </w:r>
      <w:r>
        <w:rPr>
          <w:rFonts w:ascii="Times New Roman" w:hAnsi="Times New Roman"/>
          <w:sz w:val="24"/>
          <w:szCs w:val="24"/>
          <w:lang w:val="uk-UA"/>
        </w:rPr>
        <w:t>ої мети д</w:t>
      </w:r>
      <w:r w:rsidRPr="000628AB">
        <w:rPr>
          <w:rFonts w:ascii="Times New Roman" w:hAnsi="Times New Roman"/>
          <w:sz w:val="24"/>
          <w:szCs w:val="24"/>
          <w:lang w:val="uk-UA"/>
        </w:rPr>
        <w:t>о кожного розділу сформульован</w:t>
      </w:r>
      <w:r>
        <w:rPr>
          <w:rFonts w:ascii="Times New Roman" w:hAnsi="Times New Roman"/>
          <w:sz w:val="24"/>
          <w:szCs w:val="24"/>
          <w:lang w:val="uk-UA"/>
        </w:rPr>
        <w:t>а</w:t>
      </w:r>
      <w:r w:rsidRPr="000628AB">
        <w:rPr>
          <w:rFonts w:ascii="Times New Roman" w:hAnsi="Times New Roman"/>
          <w:sz w:val="24"/>
          <w:szCs w:val="24"/>
          <w:lang w:val="uk-UA"/>
        </w:rPr>
        <w:t xml:space="preserve"> конкретн</w:t>
      </w:r>
      <w:r>
        <w:rPr>
          <w:rFonts w:ascii="Times New Roman" w:hAnsi="Times New Roman"/>
          <w:sz w:val="24"/>
          <w:szCs w:val="24"/>
          <w:lang w:val="uk-UA"/>
        </w:rPr>
        <w:t>а мета</w:t>
      </w:r>
      <w:r w:rsidRPr="000628AB">
        <w:rPr>
          <w:rFonts w:ascii="Times New Roman" w:hAnsi="Times New Roman"/>
          <w:sz w:val="24"/>
          <w:szCs w:val="24"/>
          <w:lang w:val="uk-UA"/>
        </w:rPr>
        <w:t xml:space="preserve"> у вигляді певних умінь (дій), цільових завдань, що забезпечують досягнення кінцевої мети вивчення дисципліни.</w:t>
      </w:r>
    </w:p>
    <w:p w14:paraId="29C2D354" w14:textId="77777777" w:rsidR="00D2289B" w:rsidRPr="000628AB" w:rsidRDefault="00D2289B" w:rsidP="008231D4">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lang w:val="uk-UA"/>
        </w:rPr>
        <w:t>3. Статус дисципліни</w:t>
      </w:r>
      <w:r w:rsidRPr="00DE2674">
        <w:rPr>
          <w:rFonts w:ascii="Times New Roman" w:hAnsi="Times New Roman"/>
          <w:sz w:val="24"/>
          <w:szCs w:val="24"/>
          <w:lang w:val="uk-UA"/>
        </w:rPr>
        <w:t xml:space="preserve">: нормативний; </w:t>
      </w:r>
      <w:r w:rsidRPr="00DE2674">
        <w:rPr>
          <w:rFonts w:ascii="Times New Roman" w:hAnsi="Times New Roman"/>
          <w:b/>
          <w:sz w:val="24"/>
          <w:szCs w:val="24"/>
          <w:lang w:val="uk-UA"/>
        </w:rPr>
        <w:t>формат дисципліни</w:t>
      </w:r>
      <w:r w:rsidRPr="00DE2674">
        <w:rPr>
          <w:rFonts w:ascii="Times New Roman" w:hAnsi="Times New Roman"/>
          <w:sz w:val="24"/>
          <w:szCs w:val="24"/>
          <w:lang w:val="uk-UA"/>
        </w:rPr>
        <w:t xml:space="preserve"> – </w:t>
      </w:r>
      <w:r w:rsidRPr="00DE2674">
        <w:rPr>
          <w:rFonts w:ascii="Times New Roman" w:hAnsi="Times New Roman"/>
          <w:b/>
          <w:i/>
          <w:sz w:val="24"/>
          <w:szCs w:val="24"/>
          <w:lang w:val="uk-UA"/>
        </w:rPr>
        <w:t xml:space="preserve">змішаний </w:t>
      </w:r>
      <w:r w:rsidRPr="00DE2674">
        <w:rPr>
          <w:rFonts w:ascii="Times New Roman" w:hAnsi="Times New Roman"/>
          <w:sz w:val="24"/>
          <w:szCs w:val="24"/>
          <w:lang w:val="uk-UA"/>
        </w:rPr>
        <w:t xml:space="preserve">– </w:t>
      </w:r>
      <w:r w:rsidRPr="000628AB">
        <w:rPr>
          <w:rFonts w:ascii="Times New Roman" w:hAnsi="Times New Roman"/>
          <w:sz w:val="24"/>
          <w:szCs w:val="24"/>
          <w:lang w:val="uk-UA"/>
        </w:rPr>
        <w:t xml:space="preserve">дисципліна, що має супровід у системі </w:t>
      </w:r>
      <w:proofErr w:type="spellStart"/>
      <w:r w:rsidRPr="000628AB">
        <w:rPr>
          <w:rFonts w:ascii="Times New Roman" w:hAnsi="Times New Roman"/>
          <w:sz w:val="24"/>
          <w:szCs w:val="24"/>
          <w:lang w:val="uk-UA"/>
        </w:rPr>
        <w:t>Moodle</w:t>
      </w:r>
      <w:proofErr w:type="spellEnd"/>
      <w:r w:rsidRPr="000628AB">
        <w:rPr>
          <w:rFonts w:ascii="Times New Roman" w:hAnsi="Times New Roman"/>
          <w:sz w:val="24"/>
          <w:szCs w:val="24"/>
          <w:lang w:val="uk-UA"/>
        </w:rPr>
        <w:t xml:space="preserve">, </w:t>
      </w:r>
      <w:r>
        <w:rPr>
          <w:rFonts w:ascii="Times New Roman" w:hAnsi="Times New Roman"/>
          <w:sz w:val="24"/>
          <w:szCs w:val="24"/>
          <w:lang w:val="uk-UA"/>
        </w:rPr>
        <w:t xml:space="preserve">а саме: </w:t>
      </w:r>
      <w:r w:rsidRPr="000628AB">
        <w:rPr>
          <w:rFonts w:ascii="Times New Roman" w:hAnsi="Times New Roman"/>
          <w:sz w:val="24"/>
          <w:szCs w:val="24"/>
          <w:lang w:val="uk-UA"/>
        </w:rPr>
        <w:t>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14:paraId="3231FBA2" w14:textId="77777777" w:rsidR="00D2289B" w:rsidRPr="00DE2674" w:rsidRDefault="00D2289B" w:rsidP="006253D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sz w:val="24"/>
          <w:szCs w:val="24"/>
          <w:lang w:val="uk-UA"/>
        </w:rPr>
        <w:lastRenderedPageBreak/>
        <w:t>4. Методи навчання</w:t>
      </w:r>
      <w:r w:rsidRPr="00DE2674">
        <w:rPr>
          <w:rFonts w:ascii="Times New Roman" w:hAnsi="Times New Roman"/>
          <w:sz w:val="24"/>
          <w:szCs w:val="24"/>
          <w:lang w:val="uk-UA"/>
        </w:rPr>
        <w:t xml:space="preserve">: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w:t>
      </w:r>
      <w:proofErr w:type="spellStart"/>
      <w:r w:rsidRPr="00DE2674">
        <w:rPr>
          <w:rFonts w:ascii="Times New Roman" w:hAnsi="Times New Roman"/>
          <w:sz w:val="24"/>
          <w:szCs w:val="24"/>
          <w:lang w:val="uk-UA"/>
        </w:rPr>
        <w:t>репозитарії</w:t>
      </w:r>
      <w:proofErr w:type="spellEnd"/>
      <w:r w:rsidRPr="00DE2674">
        <w:rPr>
          <w:rFonts w:ascii="Times New Roman" w:hAnsi="Times New Roman"/>
          <w:sz w:val="24"/>
          <w:szCs w:val="24"/>
          <w:lang w:val="uk-UA"/>
        </w:rPr>
        <w:t xml:space="preserve"> ХНМУ, у системі </w:t>
      </w:r>
      <w:proofErr w:type="spellStart"/>
      <w:r w:rsidRPr="00DE2674">
        <w:rPr>
          <w:rFonts w:ascii="Times New Roman" w:hAnsi="Times New Roman"/>
          <w:sz w:val="24"/>
          <w:szCs w:val="24"/>
          <w:lang w:val="uk-UA"/>
        </w:rPr>
        <w:t>Moodle</w:t>
      </w:r>
      <w:proofErr w:type="spellEnd"/>
      <w:r w:rsidRPr="00DE2674">
        <w:rPr>
          <w:rFonts w:ascii="Times New Roman" w:hAnsi="Times New Roman"/>
          <w:sz w:val="24"/>
          <w:szCs w:val="24"/>
          <w:lang w:val="uk-UA"/>
        </w:rPr>
        <w:t xml:space="preserve"> на сторінці кафедри фізіології.</w:t>
      </w:r>
    </w:p>
    <w:p w14:paraId="428F3F95" w14:textId="77777777" w:rsidR="00D2289B" w:rsidRPr="00DE2674" w:rsidRDefault="00D2289B" w:rsidP="006253D6">
      <w:pPr>
        <w:suppressAutoHyphens/>
        <w:spacing w:after="0" w:line="360" w:lineRule="auto"/>
        <w:ind w:firstLine="708"/>
        <w:jc w:val="both"/>
        <w:rPr>
          <w:rFonts w:ascii="Times New Roman" w:hAnsi="Times New Roman"/>
          <w:b/>
          <w:sz w:val="24"/>
          <w:szCs w:val="24"/>
          <w:lang w:val="uk-UA"/>
        </w:rPr>
      </w:pPr>
      <w:r w:rsidRPr="00DE2674">
        <w:rPr>
          <w:rFonts w:ascii="Times New Roman" w:hAnsi="Times New Roman"/>
          <w:b/>
          <w:sz w:val="24"/>
          <w:szCs w:val="24"/>
          <w:lang w:val="uk-UA"/>
        </w:rPr>
        <w:t>5. Рекомендована література:</w:t>
      </w:r>
    </w:p>
    <w:p w14:paraId="0C8706C8" w14:textId="77777777" w:rsidR="00D2289B" w:rsidRPr="00DE2674" w:rsidRDefault="00D2289B" w:rsidP="00C62274">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1. Вікова фізіологія дитини. Навчальний посібник, за ред. І.М.</w:t>
      </w:r>
      <w:proofErr w:type="spellStart"/>
      <w:r w:rsidRPr="00DE2674">
        <w:rPr>
          <w:rFonts w:ascii="Times New Roman" w:hAnsi="Times New Roman"/>
          <w:sz w:val="24"/>
          <w:szCs w:val="24"/>
          <w:lang w:val="uk-UA"/>
        </w:rPr>
        <w:t>Карвацького</w:t>
      </w:r>
      <w:proofErr w:type="spellEnd"/>
      <w:r w:rsidRPr="00DE2674">
        <w:rPr>
          <w:rFonts w:ascii="Times New Roman" w:hAnsi="Times New Roman"/>
          <w:sz w:val="24"/>
          <w:szCs w:val="24"/>
          <w:lang w:val="uk-UA"/>
        </w:rPr>
        <w:t>. – К.: Фенікс, 2017. – 160 с.</w:t>
      </w:r>
    </w:p>
    <w:p w14:paraId="331BDD5B" w14:textId="77777777" w:rsidR="00D2289B" w:rsidRPr="00DE2674" w:rsidRDefault="00D2289B" w:rsidP="006253D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2. Фізіологія. За ред. проф. В.Г. Шевчука. – Вінниця: Нова книга. – 2015. – 452с.</w:t>
      </w:r>
    </w:p>
    <w:p w14:paraId="4F07B676"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3. Практикум з фізіології. За ред. І.М. </w:t>
      </w:r>
      <w:proofErr w:type="spellStart"/>
      <w:r w:rsidRPr="00DE2674">
        <w:rPr>
          <w:rFonts w:ascii="Times New Roman" w:hAnsi="Times New Roman"/>
          <w:sz w:val="24"/>
          <w:szCs w:val="24"/>
          <w:lang w:val="uk-UA"/>
        </w:rPr>
        <w:t>Карвацького</w:t>
      </w:r>
      <w:proofErr w:type="spellEnd"/>
      <w:r w:rsidRPr="00DE2674">
        <w:rPr>
          <w:rFonts w:ascii="Times New Roman" w:hAnsi="Times New Roman"/>
          <w:sz w:val="24"/>
          <w:szCs w:val="24"/>
          <w:lang w:val="uk-UA"/>
        </w:rPr>
        <w:t>. Навчальний посібник до практичних занять і самостійної роботи студентів. У 2-х томах. – Київ: Фенікс. – 2016-2017. – Т.1-256с., Т.2-252с.</w:t>
      </w:r>
    </w:p>
    <w:p w14:paraId="75EFB4DD"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4. Фізіологія людини. В.І.</w:t>
      </w:r>
      <w:proofErr w:type="spellStart"/>
      <w:r w:rsidRPr="00DE2674">
        <w:rPr>
          <w:rFonts w:ascii="Times New Roman" w:hAnsi="Times New Roman"/>
          <w:sz w:val="24"/>
          <w:szCs w:val="24"/>
          <w:lang w:val="uk-UA"/>
        </w:rPr>
        <w:t>Філімонов</w:t>
      </w:r>
      <w:proofErr w:type="spellEnd"/>
      <w:r w:rsidRPr="00DE2674">
        <w:rPr>
          <w:rFonts w:ascii="Times New Roman" w:hAnsi="Times New Roman"/>
          <w:sz w:val="24"/>
          <w:szCs w:val="24"/>
          <w:lang w:val="uk-UA"/>
        </w:rPr>
        <w:t>. Підручник. – Київ: «Медицина». – 2008. – 814с.</w:t>
      </w:r>
    </w:p>
    <w:p w14:paraId="07FA86FD"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5. Филимонов В.И. </w:t>
      </w:r>
      <w:proofErr w:type="spellStart"/>
      <w:r w:rsidRPr="00DE2674">
        <w:rPr>
          <w:rFonts w:ascii="Times New Roman" w:hAnsi="Times New Roman"/>
          <w:sz w:val="24"/>
          <w:szCs w:val="24"/>
          <w:lang w:val="uk-UA"/>
        </w:rPr>
        <w:t>Руководство</w:t>
      </w:r>
      <w:proofErr w:type="spellEnd"/>
      <w:r w:rsidRPr="00DE2674">
        <w:rPr>
          <w:rFonts w:ascii="Times New Roman" w:hAnsi="Times New Roman"/>
          <w:sz w:val="24"/>
          <w:szCs w:val="24"/>
          <w:lang w:val="uk-UA"/>
        </w:rPr>
        <w:t xml:space="preserve"> по </w:t>
      </w:r>
      <w:proofErr w:type="spellStart"/>
      <w:r w:rsidRPr="00DE2674">
        <w:rPr>
          <w:rFonts w:ascii="Times New Roman" w:hAnsi="Times New Roman"/>
          <w:sz w:val="24"/>
          <w:szCs w:val="24"/>
          <w:lang w:val="uk-UA"/>
        </w:rPr>
        <w:t>общей</w:t>
      </w:r>
      <w:proofErr w:type="spellEnd"/>
      <w:r w:rsidRPr="00DE2674">
        <w:rPr>
          <w:rFonts w:ascii="Times New Roman" w:hAnsi="Times New Roman"/>
          <w:sz w:val="24"/>
          <w:szCs w:val="24"/>
          <w:lang w:val="uk-UA"/>
        </w:rPr>
        <w:t xml:space="preserve"> и </w:t>
      </w:r>
      <w:proofErr w:type="spellStart"/>
      <w:r w:rsidRPr="00DE2674">
        <w:rPr>
          <w:rFonts w:ascii="Times New Roman" w:hAnsi="Times New Roman"/>
          <w:sz w:val="24"/>
          <w:szCs w:val="24"/>
          <w:lang w:val="uk-UA"/>
        </w:rPr>
        <w:t>клинической</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физиологии</w:t>
      </w:r>
      <w:proofErr w:type="spellEnd"/>
      <w:r w:rsidRPr="00DE2674">
        <w:rPr>
          <w:rFonts w:ascii="Times New Roman" w:hAnsi="Times New Roman"/>
          <w:sz w:val="24"/>
          <w:szCs w:val="24"/>
          <w:lang w:val="uk-UA"/>
        </w:rPr>
        <w:t>. . – М.: ООО «</w:t>
      </w:r>
      <w:proofErr w:type="spellStart"/>
      <w:r w:rsidRPr="00DE2674">
        <w:rPr>
          <w:rFonts w:ascii="Times New Roman" w:hAnsi="Times New Roman"/>
          <w:sz w:val="24"/>
          <w:szCs w:val="24"/>
          <w:lang w:val="uk-UA"/>
        </w:rPr>
        <w:t>Медицинское</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информационное</w:t>
      </w:r>
      <w:proofErr w:type="spellEnd"/>
      <w:r w:rsidRPr="00DE2674">
        <w:rPr>
          <w:rFonts w:ascii="Times New Roman" w:hAnsi="Times New Roman"/>
          <w:sz w:val="24"/>
          <w:szCs w:val="24"/>
          <w:lang w:val="uk-UA"/>
        </w:rPr>
        <w:t xml:space="preserve"> агентство». – 2002. – 958 с.</w:t>
      </w:r>
    </w:p>
    <w:p w14:paraId="31193F66"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6. </w:t>
      </w:r>
      <w:proofErr w:type="spellStart"/>
      <w:r w:rsidRPr="00DE2674">
        <w:rPr>
          <w:rFonts w:ascii="Times New Roman" w:hAnsi="Times New Roman"/>
          <w:sz w:val="24"/>
          <w:szCs w:val="24"/>
          <w:lang w:val="uk-UA"/>
        </w:rPr>
        <w:t>Practical</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works</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in</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physiology</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Ed</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by</w:t>
      </w:r>
      <w:proofErr w:type="spellEnd"/>
      <w:r w:rsidRPr="00DE2674">
        <w:rPr>
          <w:rFonts w:ascii="Times New Roman" w:hAnsi="Times New Roman"/>
          <w:sz w:val="24"/>
          <w:szCs w:val="24"/>
          <w:lang w:val="uk-UA"/>
        </w:rPr>
        <w:t xml:space="preserve"> I.M </w:t>
      </w:r>
      <w:proofErr w:type="spellStart"/>
      <w:r w:rsidRPr="00DE2674">
        <w:rPr>
          <w:rFonts w:ascii="Times New Roman" w:hAnsi="Times New Roman"/>
          <w:sz w:val="24"/>
          <w:szCs w:val="24"/>
          <w:lang w:val="uk-UA"/>
        </w:rPr>
        <w:t>Karwatsky</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Manual</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for</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practical</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training</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and</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individual</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work</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for</w:t>
      </w:r>
      <w:proofErr w:type="spellEnd"/>
      <w:r w:rsidRPr="00DE2674">
        <w:rPr>
          <w:rFonts w:ascii="Times New Roman" w:hAnsi="Times New Roman"/>
          <w:sz w:val="24"/>
          <w:szCs w:val="24"/>
          <w:lang w:val="uk-UA"/>
        </w:rPr>
        <w:t xml:space="preserve"> English-speaking </w:t>
      </w:r>
      <w:proofErr w:type="spellStart"/>
      <w:r w:rsidRPr="00DE2674">
        <w:rPr>
          <w:rFonts w:ascii="Times New Roman" w:hAnsi="Times New Roman"/>
          <w:sz w:val="24"/>
          <w:szCs w:val="24"/>
          <w:lang w:val="uk-UA"/>
        </w:rPr>
        <w:t>students</w:t>
      </w:r>
      <w:proofErr w:type="spellEnd"/>
      <w:r w:rsidRPr="00DE2674">
        <w:rPr>
          <w:rFonts w:ascii="Times New Roman" w:hAnsi="Times New Roman"/>
          <w:sz w:val="24"/>
          <w:szCs w:val="24"/>
          <w:lang w:val="uk-UA"/>
        </w:rPr>
        <w:t xml:space="preserve">. 2-th </w:t>
      </w:r>
      <w:proofErr w:type="spellStart"/>
      <w:r w:rsidRPr="00DE2674">
        <w:rPr>
          <w:rFonts w:ascii="Times New Roman" w:hAnsi="Times New Roman"/>
          <w:sz w:val="24"/>
          <w:szCs w:val="24"/>
          <w:lang w:val="uk-UA"/>
        </w:rPr>
        <w:t>Vol</w:t>
      </w:r>
      <w:proofErr w:type="spellEnd"/>
      <w:r w:rsidRPr="00DE2674">
        <w:rPr>
          <w:rFonts w:ascii="Times New Roman" w:hAnsi="Times New Roman"/>
          <w:sz w:val="24"/>
          <w:szCs w:val="24"/>
          <w:lang w:val="uk-UA"/>
        </w:rPr>
        <w:t xml:space="preserve">. - </w:t>
      </w:r>
      <w:proofErr w:type="spellStart"/>
      <w:r w:rsidRPr="00DE2674">
        <w:rPr>
          <w:rFonts w:ascii="Times New Roman" w:hAnsi="Times New Roman"/>
          <w:sz w:val="24"/>
          <w:szCs w:val="24"/>
          <w:lang w:val="uk-UA"/>
        </w:rPr>
        <w:t>Kyiv</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Phoenix</w:t>
      </w:r>
      <w:proofErr w:type="spellEnd"/>
      <w:r w:rsidRPr="00DE2674">
        <w:rPr>
          <w:rFonts w:ascii="Times New Roman" w:hAnsi="Times New Roman"/>
          <w:sz w:val="24"/>
          <w:szCs w:val="24"/>
          <w:lang w:val="uk-UA"/>
        </w:rPr>
        <w:t>. - 2016-2017. - V.1-256p., V.2-252p.</w:t>
      </w:r>
    </w:p>
    <w:p w14:paraId="30A1FB55"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7. </w:t>
      </w:r>
      <w:proofErr w:type="spellStart"/>
      <w:r w:rsidRPr="00DE2674">
        <w:rPr>
          <w:rFonts w:ascii="Times New Roman" w:hAnsi="Times New Roman"/>
          <w:sz w:val="24"/>
          <w:szCs w:val="24"/>
          <w:lang w:val="uk-UA"/>
        </w:rPr>
        <w:t>Медицинская</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физиология</w:t>
      </w:r>
      <w:proofErr w:type="spellEnd"/>
      <w:r w:rsidRPr="00DE2674">
        <w:rPr>
          <w:rFonts w:ascii="Times New Roman" w:hAnsi="Times New Roman"/>
          <w:sz w:val="24"/>
          <w:szCs w:val="24"/>
          <w:lang w:val="uk-UA"/>
        </w:rPr>
        <w:t>. А.К.</w:t>
      </w:r>
      <w:proofErr w:type="spellStart"/>
      <w:r w:rsidRPr="00DE2674">
        <w:rPr>
          <w:rFonts w:ascii="Times New Roman" w:hAnsi="Times New Roman"/>
          <w:sz w:val="24"/>
          <w:szCs w:val="24"/>
          <w:lang w:val="uk-UA"/>
        </w:rPr>
        <w:t>Гайтон</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Дж.Э.Холл</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Перевод</w:t>
      </w:r>
      <w:proofErr w:type="spellEnd"/>
      <w:r w:rsidRPr="00DE2674">
        <w:rPr>
          <w:rFonts w:ascii="Times New Roman" w:hAnsi="Times New Roman"/>
          <w:sz w:val="24"/>
          <w:szCs w:val="24"/>
          <w:lang w:val="uk-UA"/>
        </w:rPr>
        <w:t xml:space="preserve"> с </w:t>
      </w:r>
      <w:proofErr w:type="spellStart"/>
      <w:r w:rsidRPr="00DE2674">
        <w:rPr>
          <w:rFonts w:ascii="Times New Roman" w:hAnsi="Times New Roman"/>
          <w:sz w:val="24"/>
          <w:szCs w:val="24"/>
          <w:lang w:val="uk-UA"/>
        </w:rPr>
        <w:t>английского</w:t>
      </w:r>
      <w:proofErr w:type="spellEnd"/>
      <w:r w:rsidRPr="00DE2674">
        <w:rPr>
          <w:rFonts w:ascii="Times New Roman" w:hAnsi="Times New Roman"/>
          <w:sz w:val="24"/>
          <w:szCs w:val="24"/>
          <w:lang w:val="uk-UA"/>
        </w:rPr>
        <w:t xml:space="preserve">. М.: </w:t>
      </w:r>
      <w:proofErr w:type="spellStart"/>
      <w:r w:rsidRPr="00DE2674">
        <w:rPr>
          <w:rFonts w:ascii="Times New Roman" w:hAnsi="Times New Roman"/>
          <w:sz w:val="24"/>
          <w:szCs w:val="24"/>
          <w:lang w:val="uk-UA"/>
        </w:rPr>
        <w:t>Логосфера</w:t>
      </w:r>
      <w:proofErr w:type="spellEnd"/>
      <w:r w:rsidRPr="00DE2674">
        <w:rPr>
          <w:rFonts w:ascii="Times New Roman" w:hAnsi="Times New Roman"/>
          <w:sz w:val="24"/>
          <w:szCs w:val="24"/>
          <w:lang w:val="uk-UA"/>
        </w:rPr>
        <w:t>, 2008. – 1296 с.</w:t>
      </w:r>
    </w:p>
    <w:p w14:paraId="5133A619"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8. </w:t>
      </w:r>
      <w:proofErr w:type="spellStart"/>
      <w:r w:rsidRPr="00DE2674">
        <w:rPr>
          <w:rFonts w:ascii="Times New Roman" w:hAnsi="Times New Roman"/>
          <w:sz w:val="24"/>
          <w:szCs w:val="24"/>
          <w:lang w:val="uk-UA"/>
        </w:rPr>
        <w:t>Textbook</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of</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medical</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physiology</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Arthur</w:t>
      </w:r>
      <w:proofErr w:type="spellEnd"/>
      <w:r w:rsidRPr="00DE2674">
        <w:rPr>
          <w:rFonts w:ascii="Times New Roman" w:hAnsi="Times New Roman"/>
          <w:sz w:val="24"/>
          <w:szCs w:val="24"/>
          <w:lang w:val="uk-UA"/>
        </w:rPr>
        <w:t xml:space="preserve"> C. </w:t>
      </w:r>
      <w:proofErr w:type="spellStart"/>
      <w:r w:rsidRPr="00DE2674">
        <w:rPr>
          <w:rFonts w:ascii="Times New Roman" w:hAnsi="Times New Roman"/>
          <w:sz w:val="24"/>
          <w:szCs w:val="24"/>
          <w:lang w:val="uk-UA"/>
        </w:rPr>
        <w:t>Guyton</w:t>
      </w:r>
      <w:proofErr w:type="spellEnd"/>
      <w:r w:rsidRPr="00DE2674">
        <w:rPr>
          <w:rFonts w:ascii="Times New Roman" w:hAnsi="Times New Roman"/>
          <w:sz w:val="24"/>
          <w:szCs w:val="24"/>
          <w:lang w:val="uk-UA"/>
        </w:rPr>
        <w:t xml:space="preserve">, </w:t>
      </w:r>
      <w:proofErr w:type="spellStart"/>
      <w:r w:rsidRPr="00DE2674">
        <w:rPr>
          <w:rFonts w:ascii="Times New Roman" w:hAnsi="Times New Roman"/>
          <w:sz w:val="24"/>
          <w:szCs w:val="24"/>
          <w:lang w:val="uk-UA"/>
        </w:rPr>
        <w:t>John</w:t>
      </w:r>
      <w:proofErr w:type="spellEnd"/>
      <w:r w:rsidRPr="00DE2674">
        <w:rPr>
          <w:rFonts w:ascii="Times New Roman" w:hAnsi="Times New Roman"/>
          <w:sz w:val="24"/>
          <w:szCs w:val="24"/>
          <w:lang w:val="uk-UA"/>
        </w:rPr>
        <w:t xml:space="preserve"> E. </w:t>
      </w:r>
      <w:proofErr w:type="spellStart"/>
      <w:r w:rsidRPr="00DE2674">
        <w:rPr>
          <w:rFonts w:ascii="Times New Roman" w:hAnsi="Times New Roman"/>
          <w:sz w:val="24"/>
          <w:szCs w:val="24"/>
          <w:lang w:val="uk-UA"/>
        </w:rPr>
        <w:t>Hall</w:t>
      </w:r>
      <w:proofErr w:type="spellEnd"/>
      <w:r w:rsidRPr="00DE2674">
        <w:rPr>
          <w:rFonts w:ascii="Times New Roman" w:hAnsi="Times New Roman"/>
          <w:sz w:val="24"/>
          <w:szCs w:val="24"/>
          <w:lang w:val="uk-UA"/>
        </w:rPr>
        <w:t xml:space="preserve">, 11th </w:t>
      </w:r>
      <w:proofErr w:type="spellStart"/>
      <w:r w:rsidRPr="00DE2674">
        <w:rPr>
          <w:rFonts w:ascii="Times New Roman" w:hAnsi="Times New Roman"/>
          <w:sz w:val="24"/>
          <w:szCs w:val="24"/>
          <w:lang w:val="uk-UA"/>
        </w:rPr>
        <w:t>ed</w:t>
      </w:r>
      <w:proofErr w:type="spellEnd"/>
      <w:r w:rsidRPr="00DE2674">
        <w:rPr>
          <w:rFonts w:ascii="Times New Roman" w:hAnsi="Times New Roman"/>
          <w:sz w:val="24"/>
          <w:szCs w:val="24"/>
          <w:lang w:val="uk-UA"/>
        </w:rPr>
        <w:t>. 2006. – 1116 p.</w:t>
      </w:r>
    </w:p>
    <w:p w14:paraId="4577EC17" w14:textId="77777777" w:rsidR="00D2289B" w:rsidRPr="00DE2674" w:rsidRDefault="00D2289B" w:rsidP="00AB1A80">
      <w:pPr>
        <w:suppressAutoHyphens/>
        <w:spacing w:after="0" w:line="360" w:lineRule="auto"/>
        <w:ind w:firstLine="708"/>
        <w:jc w:val="both"/>
        <w:rPr>
          <w:rFonts w:ascii="Times New Roman" w:hAnsi="Times New Roman"/>
          <w:b/>
          <w:sz w:val="24"/>
          <w:szCs w:val="24"/>
          <w:lang w:val="uk-UA"/>
        </w:rPr>
      </w:pPr>
      <w:r w:rsidRPr="00DE2674">
        <w:rPr>
          <w:rFonts w:ascii="Times New Roman" w:hAnsi="Times New Roman"/>
          <w:b/>
          <w:sz w:val="24"/>
          <w:szCs w:val="24"/>
          <w:lang w:val="uk-UA"/>
        </w:rPr>
        <w:t xml:space="preserve">6. </w:t>
      </w:r>
      <w:proofErr w:type="spellStart"/>
      <w:r w:rsidRPr="00DE2674">
        <w:rPr>
          <w:rFonts w:ascii="Times New Roman" w:hAnsi="Times New Roman"/>
          <w:b/>
          <w:sz w:val="24"/>
          <w:szCs w:val="24"/>
          <w:lang w:val="uk-UA"/>
        </w:rPr>
        <w:t>Пререквізити</w:t>
      </w:r>
      <w:proofErr w:type="spellEnd"/>
      <w:r w:rsidRPr="00DE2674">
        <w:rPr>
          <w:rFonts w:ascii="Times New Roman" w:hAnsi="Times New Roman"/>
          <w:b/>
          <w:sz w:val="24"/>
          <w:szCs w:val="24"/>
          <w:lang w:val="uk-UA"/>
        </w:rPr>
        <w:t xml:space="preserve"> та </w:t>
      </w:r>
      <w:proofErr w:type="spellStart"/>
      <w:r w:rsidRPr="00DE2674">
        <w:rPr>
          <w:rFonts w:ascii="Times New Roman" w:hAnsi="Times New Roman"/>
          <w:b/>
          <w:sz w:val="24"/>
          <w:szCs w:val="24"/>
          <w:lang w:val="uk-UA"/>
        </w:rPr>
        <w:t>кореквізити</w:t>
      </w:r>
      <w:proofErr w:type="spellEnd"/>
      <w:r w:rsidRPr="00DE2674">
        <w:rPr>
          <w:rFonts w:ascii="Times New Roman" w:hAnsi="Times New Roman"/>
          <w:b/>
          <w:sz w:val="24"/>
          <w:szCs w:val="24"/>
          <w:lang w:val="uk-UA"/>
        </w:rPr>
        <w:t xml:space="preserve"> дисципліни: </w:t>
      </w:r>
    </w:p>
    <w:p w14:paraId="24A9147C"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 </w:t>
      </w:r>
      <w:r w:rsidRPr="00DE2674">
        <w:rPr>
          <w:rFonts w:ascii="Times New Roman" w:hAnsi="Times New Roman"/>
          <w:sz w:val="24"/>
          <w:szCs w:val="24"/>
          <w:u w:val="single"/>
          <w:lang w:val="uk-UA"/>
        </w:rPr>
        <w:t>дисципліни, які є попередніми щодо дисципліни «Фізіологія з особливостями дитячого віку»</w:t>
      </w:r>
      <w:r w:rsidRPr="00DE2674">
        <w:rPr>
          <w:rFonts w:ascii="Times New Roman" w:hAnsi="Times New Roman"/>
          <w:sz w:val="24"/>
          <w:szCs w:val="24"/>
          <w:lang w:val="uk-UA"/>
        </w:rPr>
        <w:t>: медичні біологія і хімія, медична та біологічна фізика; латинська мова, етика та деонтологія, екологія, історія медицини;</w:t>
      </w:r>
    </w:p>
    <w:p w14:paraId="0583A2A1"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 </w:t>
      </w:r>
      <w:r w:rsidRPr="00DE2674">
        <w:rPr>
          <w:rFonts w:ascii="Times New Roman" w:hAnsi="Times New Roman"/>
          <w:sz w:val="24"/>
          <w:szCs w:val="24"/>
          <w:u w:val="single"/>
          <w:lang w:val="uk-UA"/>
        </w:rPr>
        <w:t>дисципліни, які вивчаються разом із дисципліною «Фізіологія з особливостями дитячого віку»</w:t>
      </w:r>
      <w:r w:rsidRPr="00DE2674">
        <w:rPr>
          <w:rFonts w:ascii="Times New Roman" w:hAnsi="Times New Roman"/>
          <w:sz w:val="24"/>
          <w:szCs w:val="24"/>
          <w:lang w:val="uk-UA"/>
        </w:rPr>
        <w:t>: анатомія людини, гістологія, біологічна та біоорганічна хімія.</w:t>
      </w:r>
    </w:p>
    <w:p w14:paraId="2602BC34" w14:textId="77777777" w:rsidR="00D2289B" w:rsidRPr="00DE2674" w:rsidRDefault="00D2289B" w:rsidP="00AB1A80">
      <w:pPr>
        <w:suppressAutoHyphens/>
        <w:spacing w:after="0" w:line="360" w:lineRule="auto"/>
        <w:ind w:firstLine="708"/>
        <w:jc w:val="both"/>
        <w:rPr>
          <w:rFonts w:ascii="Times New Roman" w:hAnsi="Times New Roman"/>
          <w:b/>
          <w:i/>
          <w:sz w:val="24"/>
          <w:szCs w:val="24"/>
          <w:lang w:val="uk-UA"/>
        </w:rPr>
      </w:pPr>
      <w:r w:rsidRPr="00DE2674">
        <w:rPr>
          <w:rFonts w:ascii="Times New Roman" w:hAnsi="Times New Roman"/>
          <w:b/>
          <w:sz w:val="24"/>
          <w:szCs w:val="24"/>
          <w:lang w:val="uk-UA"/>
        </w:rPr>
        <w:t xml:space="preserve">7. Результати навчання: </w:t>
      </w:r>
      <w:r w:rsidRPr="00DE2674">
        <w:rPr>
          <w:rFonts w:ascii="Times New Roman" w:hAnsi="Times New Roman"/>
          <w:sz w:val="24"/>
          <w:szCs w:val="24"/>
          <w:lang w:val="uk-UA"/>
        </w:rPr>
        <w:t xml:space="preserve">У результаті вивчення навчальної дисципліни студент </w:t>
      </w:r>
      <w:r w:rsidRPr="00DE2674">
        <w:rPr>
          <w:rFonts w:ascii="Times New Roman" w:hAnsi="Times New Roman"/>
          <w:b/>
          <w:i/>
          <w:sz w:val="24"/>
          <w:szCs w:val="24"/>
          <w:lang w:val="uk-UA"/>
        </w:rPr>
        <w:t>повинен знати:</w:t>
      </w:r>
    </w:p>
    <w:p w14:paraId="51FAD5D4" w14:textId="77777777" w:rsidR="00D2289B" w:rsidRPr="000628AB" w:rsidRDefault="00D2289B" w:rsidP="008231D4">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 механізм формування стану фізіологічних функцій організму, його систем та органів у дорослої людини та у дитини </w:t>
      </w:r>
      <w:r>
        <w:rPr>
          <w:rFonts w:ascii="Times New Roman" w:hAnsi="Times New Roman"/>
          <w:sz w:val="24"/>
          <w:szCs w:val="24"/>
          <w:lang w:val="uk-UA"/>
        </w:rPr>
        <w:t xml:space="preserve">у </w:t>
      </w:r>
      <w:r w:rsidRPr="000628AB">
        <w:rPr>
          <w:rFonts w:ascii="Times New Roman" w:hAnsi="Times New Roman"/>
          <w:sz w:val="24"/>
          <w:szCs w:val="24"/>
          <w:lang w:val="uk-UA"/>
        </w:rPr>
        <w:t>залежності від віку, стану здоров’я та образу життя</w:t>
      </w:r>
      <w:r w:rsidRPr="00BA6DC2">
        <w:rPr>
          <w:rFonts w:ascii="Times New Roman" w:hAnsi="Times New Roman"/>
          <w:sz w:val="24"/>
          <w:szCs w:val="24"/>
          <w:lang w:val="uk-UA"/>
        </w:rPr>
        <w:t xml:space="preserve"> </w:t>
      </w:r>
      <w:r w:rsidRPr="000628AB">
        <w:rPr>
          <w:rFonts w:ascii="Times New Roman" w:hAnsi="Times New Roman"/>
          <w:sz w:val="24"/>
          <w:szCs w:val="24"/>
          <w:lang w:val="uk-UA"/>
        </w:rPr>
        <w:t>дитини;</w:t>
      </w:r>
    </w:p>
    <w:p w14:paraId="1EEA1609" w14:textId="77777777" w:rsidR="00D2289B" w:rsidRPr="000628AB" w:rsidRDefault="00D2289B" w:rsidP="008231D4">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sz w:val="24"/>
          <w:szCs w:val="24"/>
          <w:lang w:val="uk-UA"/>
        </w:rPr>
        <w:t xml:space="preserve">- вікові особливості функцій організму </w:t>
      </w:r>
      <w:r>
        <w:rPr>
          <w:rFonts w:ascii="Times New Roman" w:hAnsi="Times New Roman"/>
          <w:sz w:val="24"/>
          <w:szCs w:val="24"/>
          <w:lang w:val="uk-UA"/>
        </w:rPr>
        <w:t xml:space="preserve">дитини </w:t>
      </w:r>
      <w:r w:rsidRPr="000628AB">
        <w:rPr>
          <w:rFonts w:ascii="Times New Roman" w:hAnsi="Times New Roman"/>
          <w:sz w:val="24"/>
          <w:szCs w:val="24"/>
          <w:lang w:val="uk-UA"/>
        </w:rPr>
        <w:t>та їх регуляцію;</w:t>
      </w:r>
    </w:p>
    <w:p w14:paraId="155C1FF4"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14:paraId="0A428E77" w14:textId="77777777" w:rsidR="00D2289B"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стан здоров’я дитини за різних умов на підставі фізіологічних критеріїв;</w:t>
      </w:r>
    </w:p>
    <w:p w14:paraId="36600EE6" w14:textId="77777777" w:rsidR="00D2289B" w:rsidRPr="00DE2674" w:rsidRDefault="00D2289B" w:rsidP="00CA043F">
      <w:pPr>
        <w:suppressAutoHyphens/>
        <w:spacing w:after="0" w:line="360" w:lineRule="auto"/>
        <w:jc w:val="both"/>
        <w:rPr>
          <w:rFonts w:ascii="Times New Roman" w:hAnsi="Times New Roman"/>
          <w:b/>
          <w:i/>
          <w:sz w:val="24"/>
          <w:szCs w:val="24"/>
          <w:lang w:val="uk-UA"/>
        </w:rPr>
      </w:pPr>
      <w:r w:rsidRPr="00DE2674">
        <w:rPr>
          <w:rFonts w:ascii="Times New Roman" w:hAnsi="Times New Roman"/>
          <w:b/>
          <w:i/>
          <w:sz w:val="24"/>
          <w:szCs w:val="24"/>
          <w:lang w:val="uk-UA"/>
        </w:rPr>
        <w:t xml:space="preserve">вміти: </w:t>
      </w:r>
    </w:p>
    <w:p w14:paraId="1E2852B7" w14:textId="77777777" w:rsidR="00D2289B" w:rsidRPr="000628AB" w:rsidRDefault="00D2289B" w:rsidP="00337AD8">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sz w:val="24"/>
          <w:szCs w:val="24"/>
          <w:lang w:val="uk-UA"/>
        </w:rPr>
        <w:t xml:space="preserve">- інтерпретувати механізми й закономірності роботи різних функціональних систем організму дитини </w:t>
      </w:r>
      <w:r>
        <w:rPr>
          <w:rFonts w:ascii="Times New Roman" w:hAnsi="Times New Roman"/>
          <w:sz w:val="24"/>
          <w:szCs w:val="24"/>
          <w:lang w:val="uk-UA"/>
        </w:rPr>
        <w:t xml:space="preserve">у </w:t>
      </w:r>
      <w:r w:rsidRPr="000628AB">
        <w:rPr>
          <w:rFonts w:ascii="Times New Roman" w:hAnsi="Times New Roman"/>
          <w:sz w:val="24"/>
          <w:szCs w:val="24"/>
          <w:lang w:val="uk-UA"/>
        </w:rPr>
        <w:t>різні періоди її розвитку;</w:t>
      </w:r>
    </w:p>
    <w:p w14:paraId="0BFA0310" w14:textId="77777777" w:rsidR="00D2289B" w:rsidRPr="000628AB" w:rsidRDefault="00D2289B" w:rsidP="00337AD8">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sz w:val="24"/>
          <w:szCs w:val="24"/>
          <w:lang w:val="uk-UA"/>
        </w:rPr>
        <w:lastRenderedPageBreak/>
        <w:t xml:space="preserve">- аналізувати </w:t>
      </w:r>
      <w:r>
        <w:rPr>
          <w:rFonts w:ascii="Times New Roman" w:hAnsi="Times New Roman"/>
          <w:sz w:val="24"/>
          <w:szCs w:val="24"/>
          <w:lang w:val="uk-UA"/>
        </w:rPr>
        <w:t xml:space="preserve">вікові </w:t>
      </w:r>
      <w:r w:rsidRPr="000628AB">
        <w:rPr>
          <w:rFonts w:ascii="Times New Roman" w:hAnsi="Times New Roman"/>
          <w:sz w:val="24"/>
          <w:szCs w:val="24"/>
          <w:lang w:val="uk-UA"/>
        </w:rPr>
        <w:t>особливості стану сенсорних процесів у забезпеченні життєдіяльності дитини;</w:t>
      </w:r>
    </w:p>
    <w:p w14:paraId="1154225B" w14:textId="77777777" w:rsidR="00D2289B" w:rsidRPr="00DE2674" w:rsidRDefault="00D2289B" w:rsidP="00AB1A80">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пояснювати фізіологічні основи методів дослідження функцій організму дитини у різні періоди її розвитку;</w:t>
      </w:r>
    </w:p>
    <w:p w14:paraId="63B6B09B" w14:textId="77777777" w:rsidR="00D2289B" w:rsidRPr="000628AB" w:rsidRDefault="00D2289B" w:rsidP="00337AD8">
      <w:pPr>
        <w:suppressAutoHyphens/>
        <w:spacing w:after="0" w:line="360" w:lineRule="auto"/>
        <w:ind w:firstLine="708"/>
        <w:jc w:val="both"/>
        <w:rPr>
          <w:rFonts w:ascii="Times New Roman" w:hAnsi="Times New Roman"/>
          <w:sz w:val="24"/>
          <w:szCs w:val="24"/>
          <w:lang w:val="uk-UA"/>
        </w:rPr>
      </w:pPr>
      <w:r w:rsidRPr="000628AB">
        <w:rPr>
          <w:rFonts w:ascii="Times New Roman" w:hAnsi="Times New Roman"/>
          <w:sz w:val="24"/>
          <w:szCs w:val="24"/>
          <w:lang w:val="uk-UA"/>
        </w:rPr>
        <w:t xml:space="preserve">- пояснювати </w:t>
      </w:r>
      <w:r>
        <w:rPr>
          <w:rFonts w:ascii="Times New Roman" w:hAnsi="Times New Roman"/>
          <w:sz w:val="24"/>
          <w:szCs w:val="24"/>
          <w:lang w:val="uk-UA"/>
        </w:rPr>
        <w:t xml:space="preserve">вікові </w:t>
      </w:r>
      <w:r w:rsidRPr="000628AB">
        <w:rPr>
          <w:rFonts w:ascii="Times New Roman" w:hAnsi="Times New Roman"/>
          <w:sz w:val="24"/>
          <w:szCs w:val="24"/>
          <w:lang w:val="uk-UA"/>
        </w:rPr>
        <w:t>особливості механізм</w:t>
      </w:r>
      <w:r>
        <w:rPr>
          <w:rFonts w:ascii="Times New Roman" w:hAnsi="Times New Roman"/>
          <w:sz w:val="24"/>
          <w:szCs w:val="24"/>
          <w:lang w:val="uk-UA"/>
        </w:rPr>
        <w:t>ів</w:t>
      </w:r>
      <w:r w:rsidRPr="000628AB">
        <w:rPr>
          <w:rFonts w:ascii="Times New Roman" w:hAnsi="Times New Roman"/>
          <w:sz w:val="24"/>
          <w:szCs w:val="24"/>
          <w:lang w:val="uk-UA"/>
        </w:rPr>
        <w:t xml:space="preserve"> інтегративної діяльності мозку дитини як функціональної основи адаптивних пристосувальних процесів у різні періоди його розвитку.</w:t>
      </w:r>
    </w:p>
    <w:p w14:paraId="72A2294F" w14:textId="77777777" w:rsidR="00D2289B" w:rsidRDefault="00D2289B" w:rsidP="00AB1A80">
      <w:pPr>
        <w:suppressAutoHyphens/>
        <w:spacing w:after="0" w:line="360" w:lineRule="auto"/>
        <w:ind w:firstLine="708"/>
        <w:jc w:val="both"/>
        <w:rPr>
          <w:rFonts w:ascii="Times New Roman" w:hAnsi="Times New Roman"/>
          <w:sz w:val="24"/>
          <w:szCs w:val="24"/>
          <w:lang w:val="uk-UA"/>
        </w:rPr>
      </w:pPr>
    </w:p>
    <w:p w14:paraId="5217B755" w14:textId="77777777" w:rsidR="00D2289B" w:rsidRPr="00DE2674" w:rsidRDefault="00D2289B" w:rsidP="00021D9C">
      <w:pPr>
        <w:suppressAutoHyphens/>
        <w:spacing w:after="0" w:line="360" w:lineRule="auto"/>
        <w:ind w:firstLine="708"/>
        <w:jc w:val="both"/>
        <w:rPr>
          <w:rFonts w:ascii="Times New Roman" w:hAnsi="Times New Roman"/>
          <w:sz w:val="16"/>
          <w:szCs w:val="16"/>
          <w:lang w:val="uk-UA"/>
        </w:rPr>
      </w:pPr>
      <w:r>
        <w:rPr>
          <w:rFonts w:ascii="Times New Roman" w:hAnsi="Times New Roman"/>
          <w:sz w:val="24"/>
          <w:szCs w:val="24"/>
          <w:lang w:val="uk-UA"/>
        </w:rPr>
        <w:br w:type="page"/>
      </w:r>
    </w:p>
    <w:p w14:paraId="72E106A0" w14:textId="77777777" w:rsidR="00D2289B" w:rsidRPr="006F521F" w:rsidRDefault="00D2289B" w:rsidP="00B315AB">
      <w:pPr>
        <w:suppressAutoHyphens/>
        <w:spacing w:after="0" w:line="240" w:lineRule="auto"/>
        <w:jc w:val="center"/>
        <w:rPr>
          <w:rFonts w:ascii="Times New Roman" w:hAnsi="Times New Roman"/>
          <w:b/>
          <w:sz w:val="24"/>
          <w:szCs w:val="24"/>
          <w:lang w:val="uk-UA"/>
        </w:rPr>
      </w:pPr>
      <w:r w:rsidRPr="006F521F">
        <w:rPr>
          <w:rFonts w:ascii="Times New Roman" w:hAnsi="Times New Roman"/>
          <w:b/>
          <w:sz w:val="24"/>
          <w:szCs w:val="24"/>
          <w:lang w:val="uk-UA"/>
        </w:rPr>
        <w:t>Зміст дисципліни «Фізіологія з особливостями дитячого віку»</w:t>
      </w:r>
    </w:p>
    <w:p w14:paraId="3DC824A8" w14:textId="77777777" w:rsidR="00D2289B" w:rsidRPr="006F521F" w:rsidRDefault="00D2289B" w:rsidP="00B315AB">
      <w:pPr>
        <w:suppressAutoHyphens/>
        <w:spacing w:after="0" w:line="240" w:lineRule="auto"/>
        <w:jc w:val="center"/>
        <w:rPr>
          <w:rFonts w:ascii="Times New Roman" w:hAnsi="Times New Roman"/>
          <w:b/>
          <w:sz w:val="24"/>
          <w:szCs w:val="24"/>
          <w:lang w:val="uk-UA"/>
        </w:rPr>
      </w:pPr>
      <w:r w:rsidRPr="006F521F">
        <w:rPr>
          <w:rFonts w:ascii="Times New Roman" w:hAnsi="Times New Roman"/>
          <w:b/>
          <w:sz w:val="24"/>
          <w:szCs w:val="24"/>
          <w:lang w:val="uk-UA"/>
        </w:rPr>
        <w:t>Навчально-тематичний план:</w:t>
      </w:r>
    </w:p>
    <w:tbl>
      <w:tblPr>
        <w:tblW w:w="9980" w:type="dxa"/>
        <w:jc w:val="center"/>
        <w:tblLayout w:type="fixed"/>
        <w:tblCellMar>
          <w:left w:w="0" w:type="dxa"/>
          <w:right w:w="0" w:type="dxa"/>
        </w:tblCellMar>
        <w:tblLook w:val="0000" w:firstRow="0" w:lastRow="0" w:firstColumn="0" w:lastColumn="0" w:noHBand="0" w:noVBand="0"/>
      </w:tblPr>
      <w:tblGrid>
        <w:gridCol w:w="8460"/>
        <w:gridCol w:w="360"/>
        <w:gridCol w:w="800"/>
        <w:gridCol w:w="360"/>
      </w:tblGrid>
      <w:tr w:rsidR="00D2289B" w:rsidRPr="00DE2674" w14:paraId="65F9AF51" w14:textId="77777777" w:rsidTr="00667035">
        <w:trPr>
          <w:trHeight w:val="1153"/>
          <w:jc w:val="center"/>
        </w:trPr>
        <w:tc>
          <w:tcPr>
            <w:tcW w:w="8460" w:type="dxa"/>
            <w:tcBorders>
              <w:top w:val="single" w:sz="4" w:space="0" w:color="auto"/>
              <w:left w:val="single" w:sz="4" w:space="0" w:color="auto"/>
              <w:bottom w:val="nil"/>
              <w:right w:val="nil"/>
            </w:tcBorders>
            <w:shd w:val="clear" w:color="auto" w:fill="FFFFFF"/>
          </w:tcPr>
          <w:p w14:paraId="423316AD"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Тема</w:t>
            </w:r>
          </w:p>
        </w:tc>
        <w:tc>
          <w:tcPr>
            <w:tcW w:w="360" w:type="dxa"/>
            <w:tcBorders>
              <w:top w:val="single" w:sz="4" w:space="0" w:color="auto"/>
              <w:left w:val="single" w:sz="4" w:space="0" w:color="auto"/>
              <w:bottom w:val="nil"/>
              <w:right w:val="nil"/>
            </w:tcBorders>
            <w:shd w:val="clear" w:color="auto" w:fill="FFFFFF"/>
            <w:textDirection w:val="btLr"/>
          </w:tcPr>
          <w:p w14:paraId="3CF9B5ED"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Лекції</w:t>
            </w:r>
          </w:p>
        </w:tc>
        <w:tc>
          <w:tcPr>
            <w:tcW w:w="800" w:type="dxa"/>
            <w:tcBorders>
              <w:top w:val="single" w:sz="4" w:space="0" w:color="auto"/>
              <w:left w:val="single" w:sz="4" w:space="0" w:color="auto"/>
              <w:bottom w:val="nil"/>
              <w:right w:val="nil"/>
            </w:tcBorders>
            <w:shd w:val="clear" w:color="auto" w:fill="FFFFFF"/>
            <w:textDirection w:val="btLr"/>
          </w:tcPr>
          <w:p w14:paraId="52C51F16"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Практично-</w:t>
            </w:r>
          </w:p>
          <w:p w14:paraId="6F466E99"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семінарські</w:t>
            </w:r>
          </w:p>
          <w:p w14:paraId="7C0DDB17"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 xml:space="preserve"> заняття</w:t>
            </w:r>
          </w:p>
        </w:tc>
        <w:tc>
          <w:tcPr>
            <w:tcW w:w="360" w:type="dxa"/>
            <w:tcBorders>
              <w:top w:val="single" w:sz="4" w:space="0" w:color="auto"/>
              <w:left w:val="single" w:sz="4" w:space="0" w:color="auto"/>
              <w:bottom w:val="nil"/>
              <w:right w:val="single" w:sz="4" w:space="0" w:color="auto"/>
            </w:tcBorders>
            <w:shd w:val="clear" w:color="auto" w:fill="FFFFFF"/>
            <w:textDirection w:val="btLr"/>
          </w:tcPr>
          <w:p w14:paraId="3A9AF6C5" w14:textId="77777777" w:rsidR="00D2289B" w:rsidRPr="00DE2674" w:rsidRDefault="00D2289B" w:rsidP="007C79C6">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СРС</w:t>
            </w:r>
          </w:p>
        </w:tc>
      </w:tr>
      <w:tr w:rsidR="00D2289B" w:rsidRPr="00DE2674" w14:paraId="24A24816"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36C7A8C4" w14:textId="77777777" w:rsidR="00D2289B" w:rsidRPr="00DE2674" w:rsidRDefault="00D2289B" w:rsidP="0081103B">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Розділ І. «Загальна фізіологія та вищі інтегративні функції»</w:t>
            </w:r>
          </w:p>
        </w:tc>
      </w:tr>
      <w:tr w:rsidR="00D2289B" w:rsidRPr="00DE2674" w14:paraId="1F4E9F3C"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00B44884" w14:textId="77777777" w:rsidR="00D2289B" w:rsidRPr="00DE2674" w:rsidRDefault="00D2289B" w:rsidP="007C79C6">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 Введення в фізіологію.</w:t>
            </w:r>
          </w:p>
        </w:tc>
      </w:tr>
      <w:tr w:rsidR="00D2289B" w:rsidRPr="00DE2674" w14:paraId="7FD6EE23"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263F8BE1" w14:textId="77777777" w:rsidR="00D2289B" w:rsidRPr="00DE2674" w:rsidRDefault="00D2289B" w:rsidP="00A95BF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 Предмет і задачі фізіології. Методи фізіологічних досліджень.</w:t>
            </w:r>
          </w:p>
        </w:tc>
        <w:tc>
          <w:tcPr>
            <w:tcW w:w="360" w:type="dxa"/>
            <w:tcBorders>
              <w:top w:val="single" w:sz="4" w:space="0" w:color="auto"/>
              <w:left w:val="single" w:sz="4" w:space="0" w:color="auto"/>
              <w:bottom w:val="nil"/>
              <w:right w:val="nil"/>
            </w:tcBorders>
            <w:shd w:val="clear" w:color="auto" w:fill="FFFFFF"/>
          </w:tcPr>
          <w:p w14:paraId="6EE5F5DD"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07160D8C"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74125F17"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BEB28BF"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37AAD6C" w14:textId="77777777" w:rsidR="00D2289B" w:rsidRPr="00DE2674" w:rsidRDefault="00D2289B" w:rsidP="00A95BF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 Основні етапи розвитку фізіології. Історія розвитку фізіології у ХІХ столітті. Внесок робіт І.М.Сєченова, І.П.Павлова, П.К.Анохіна, П.Г.Костюка в розвиток світової фізіології. Українська фізіологічна школа.</w:t>
            </w:r>
          </w:p>
        </w:tc>
        <w:tc>
          <w:tcPr>
            <w:tcW w:w="360" w:type="dxa"/>
            <w:tcBorders>
              <w:top w:val="single" w:sz="4" w:space="0" w:color="auto"/>
              <w:left w:val="single" w:sz="4" w:space="0" w:color="auto"/>
              <w:bottom w:val="nil"/>
              <w:right w:val="nil"/>
            </w:tcBorders>
            <w:shd w:val="clear" w:color="auto" w:fill="FFFFFF"/>
          </w:tcPr>
          <w:p w14:paraId="445BFA0D"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17949B45"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3B1551AD" w14:textId="77777777" w:rsidR="00D2289B" w:rsidRPr="00DE2674" w:rsidRDefault="00D2289B" w:rsidP="001A38CE">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2289B" w:rsidRPr="00DE2674" w14:paraId="175DE69B"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47870B7E" w14:textId="77777777" w:rsidR="00D2289B" w:rsidRPr="00DE2674" w:rsidRDefault="00D2289B" w:rsidP="00836693">
            <w:pPr>
              <w:suppressAutoHyphens/>
              <w:spacing w:after="0" w:line="240" w:lineRule="auto"/>
              <w:jc w:val="right"/>
              <w:rPr>
                <w:rFonts w:ascii="Times New Roman" w:hAnsi="Times New Roman"/>
                <w:sz w:val="24"/>
                <w:szCs w:val="24"/>
                <w:lang w:val="uk-UA"/>
              </w:rPr>
            </w:pPr>
            <w:r w:rsidRPr="00DE2674">
              <w:rPr>
                <w:rFonts w:ascii="Times New Roman" w:hAnsi="Times New Roman"/>
                <w:b/>
                <w:sz w:val="24"/>
                <w:szCs w:val="24"/>
                <w:lang w:val="uk-UA"/>
              </w:rPr>
              <w:t>Разом за розділом 1</w:t>
            </w:r>
            <w:r w:rsidRPr="00DE2674">
              <w:rPr>
                <w:rFonts w:ascii="Times New Roman" w:hAnsi="Times New Roman"/>
                <w:sz w:val="24"/>
                <w:szCs w:val="24"/>
                <w:lang w:val="uk-UA"/>
              </w:rPr>
              <w:t>:</w:t>
            </w:r>
          </w:p>
        </w:tc>
        <w:tc>
          <w:tcPr>
            <w:tcW w:w="360" w:type="dxa"/>
            <w:tcBorders>
              <w:top w:val="single" w:sz="4" w:space="0" w:color="auto"/>
              <w:left w:val="single" w:sz="4" w:space="0" w:color="auto"/>
              <w:bottom w:val="nil"/>
              <w:right w:val="nil"/>
            </w:tcBorders>
            <w:shd w:val="clear" w:color="auto" w:fill="FFFFFF"/>
          </w:tcPr>
          <w:p w14:paraId="22D0AE07" w14:textId="77777777" w:rsidR="00D2289B" w:rsidRPr="00DE2674" w:rsidRDefault="00D2289B" w:rsidP="001A38CE">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3AB1006F" w14:textId="77777777" w:rsidR="00D2289B" w:rsidRPr="00DE2674" w:rsidRDefault="00D2289B" w:rsidP="001A38CE">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tc>
        <w:tc>
          <w:tcPr>
            <w:tcW w:w="360" w:type="dxa"/>
            <w:tcBorders>
              <w:top w:val="single" w:sz="4" w:space="0" w:color="auto"/>
              <w:left w:val="single" w:sz="4" w:space="0" w:color="auto"/>
              <w:bottom w:val="nil"/>
              <w:right w:val="single" w:sz="4" w:space="0" w:color="auto"/>
            </w:tcBorders>
            <w:shd w:val="clear" w:color="auto" w:fill="FFFFFF"/>
          </w:tcPr>
          <w:p w14:paraId="336A7D83" w14:textId="77777777" w:rsidR="00D2289B" w:rsidRPr="00DE2674" w:rsidRDefault="00D2289B" w:rsidP="001A38CE">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D2289B" w:rsidRPr="00DE2674" w14:paraId="123E1C13"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08647DE3" w14:textId="77777777" w:rsidR="00D2289B" w:rsidRPr="00DE2674" w:rsidRDefault="00D2289B" w:rsidP="007C79C6">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2. Фізіологія збудливих структур.</w:t>
            </w:r>
          </w:p>
        </w:tc>
      </w:tr>
      <w:tr w:rsidR="00D2289B" w:rsidRPr="00DE2674" w14:paraId="13E87334"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3C7B7A0" w14:textId="77777777" w:rsidR="00D2289B" w:rsidRPr="00DE2674" w:rsidRDefault="00D2289B" w:rsidP="001A38C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 Функції клітинної мембрани. Механізми транспортування речовин через мембрану.</w:t>
            </w:r>
          </w:p>
        </w:tc>
        <w:tc>
          <w:tcPr>
            <w:tcW w:w="360" w:type="dxa"/>
            <w:tcBorders>
              <w:top w:val="single" w:sz="4" w:space="0" w:color="auto"/>
              <w:left w:val="single" w:sz="4" w:space="0" w:color="auto"/>
              <w:bottom w:val="nil"/>
              <w:right w:val="nil"/>
            </w:tcBorders>
            <w:shd w:val="clear" w:color="auto" w:fill="FFFFFF"/>
          </w:tcPr>
          <w:p w14:paraId="4FDC7434"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14:paraId="5762CB20"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14:paraId="04177B79"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D2289B" w:rsidRPr="00DE2674" w14:paraId="3371F749"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579845BD" w14:textId="77777777" w:rsidR="00D2289B" w:rsidRPr="00DE2674" w:rsidRDefault="00D2289B" w:rsidP="001A38C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4. Мембранні потенціали. Потенціал спокою і потенціал дії.</w:t>
            </w:r>
          </w:p>
        </w:tc>
        <w:tc>
          <w:tcPr>
            <w:tcW w:w="360" w:type="dxa"/>
            <w:tcBorders>
              <w:top w:val="single" w:sz="4" w:space="0" w:color="auto"/>
              <w:left w:val="single" w:sz="4" w:space="0" w:color="auto"/>
              <w:bottom w:val="nil"/>
              <w:right w:val="nil"/>
            </w:tcBorders>
            <w:shd w:val="clear" w:color="auto" w:fill="FFFFFF"/>
          </w:tcPr>
          <w:p w14:paraId="07B8582D"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14:paraId="461B7B22"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c>
          <w:tcPr>
            <w:tcW w:w="360" w:type="dxa"/>
            <w:tcBorders>
              <w:top w:val="single" w:sz="4" w:space="0" w:color="auto"/>
              <w:left w:val="single" w:sz="4" w:space="0" w:color="auto"/>
              <w:bottom w:val="nil"/>
              <w:right w:val="single" w:sz="4" w:space="0" w:color="auto"/>
            </w:tcBorders>
            <w:shd w:val="clear" w:color="auto" w:fill="FFFFFF"/>
          </w:tcPr>
          <w:p w14:paraId="274F9774"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D2289B" w:rsidRPr="00DE2674" w14:paraId="7F7D01F3"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36288390" w14:textId="77777777" w:rsidR="00D2289B" w:rsidRPr="00DE2674" w:rsidRDefault="00D2289B" w:rsidP="001A38C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5. Проведення збудження нервовими волокнами та через нервово-м’язовий синапс.</w:t>
            </w:r>
          </w:p>
        </w:tc>
        <w:tc>
          <w:tcPr>
            <w:tcW w:w="360" w:type="dxa"/>
            <w:tcBorders>
              <w:top w:val="single" w:sz="4" w:space="0" w:color="auto"/>
              <w:left w:val="single" w:sz="4" w:space="0" w:color="auto"/>
              <w:bottom w:val="nil"/>
              <w:right w:val="nil"/>
            </w:tcBorders>
            <w:shd w:val="clear" w:color="auto" w:fill="FFFFFF"/>
          </w:tcPr>
          <w:p w14:paraId="4B4BEF32"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3B2440BC"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78D43187"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D2289B" w:rsidRPr="00DE2674" w14:paraId="06A55886"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9C0B57E" w14:textId="77777777" w:rsidR="00D2289B" w:rsidRPr="00DE2674" w:rsidRDefault="00D2289B" w:rsidP="001A38C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6. Властивості і механізми скорочення та розслаблення скелетних м’язів.</w:t>
            </w:r>
          </w:p>
        </w:tc>
        <w:tc>
          <w:tcPr>
            <w:tcW w:w="360" w:type="dxa"/>
            <w:tcBorders>
              <w:top w:val="single" w:sz="4" w:space="0" w:color="auto"/>
              <w:left w:val="single" w:sz="4" w:space="0" w:color="auto"/>
              <w:bottom w:val="nil"/>
              <w:right w:val="nil"/>
            </w:tcBorders>
            <w:shd w:val="clear" w:color="auto" w:fill="FFFFFF"/>
          </w:tcPr>
          <w:p w14:paraId="70FFAA77"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1B3B95A3"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57E8522C"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r>
      <w:tr w:rsidR="00D2289B" w:rsidRPr="00DE2674" w14:paraId="69AB6482" w14:textId="77777777"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14:paraId="1041CDCC" w14:textId="77777777" w:rsidR="00D2289B" w:rsidRPr="00DE2674" w:rsidRDefault="00D2289B" w:rsidP="001A38CE">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7. Властивості гладких м’язів, механізми їх скорочення та розслаблення. Практичні навички з фізіології збудливих структур.</w:t>
            </w:r>
          </w:p>
        </w:tc>
        <w:tc>
          <w:tcPr>
            <w:tcW w:w="360" w:type="dxa"/>
            <w:tcBorders>
              <w:top w:val="single" w:sz="4" w:space="0" w:color="auto"/>
              <w:left w:val="single" w:sz="4" w:space="0" w:color="auto"/>
              <w:bottom w:val="single" w:sz="4" w:space="0" w:color="auto"/>
              <w:right w:val="nil"/>
            </w:tcBorders>
            <w:shd w:val="clear" w:color="auto" w:fill="FFFFFF"/>
          </w:tcPr>
          <w:p w14:paraId="4780B8AA"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14:paraId="30393C62"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1ECE414A" w14:textId="77777777" w:rsidR="00D2289B" w:rsidRPr="00DE2674" w:rsidRDefault="00D2289B" w:rsidP="00CF128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D2289B" w:rsidRPr="00DE2674" w14:paraId="5C92B09F"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6F3BCB01" w14:textId="77777777" w:rsidR="00D2289B" w:rsidRPr="00DE2674" w:rsidRDefault="00D2289B" w:rsidP="00CF1281">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2:</w:t>
            </w:r>
          </w:p>
        </w:tc>
        <w:tc>
          <w:tcPr>
            <w:tcW w:w="360" w:type="dxa"/>
            <w:tcBorders>
              <w:top w:val="single" w:sz="4" w:space="0" w:color="auto"/>
              <w:left w:val="single" w:sz="4" w:space="0" w:color="auto"/>
              <w:bottom w:val="nil"/>
              <w:right w:val="nil"/>
            </w:tcBorders>
            <w:shd w:val="clear" w:color="auto" w:fill="FFFFFF"/>
          </w:tcPr>
          <w:p w14:paraId="63E7E843" w14:textId="77777777" w:rsidR="00D2289B" w:rsidRPr="00DE2674" w:rsidRDefault="00D2289B" w:rsidP="00CF1281">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6</w:t>
            </w:r>
          </w:p>
        </w:tc>
        <w:tc>
          <w:tcPr>
            <w:tcW w:w="800" w:type="dxa"/>
            <w:tcBorders>
              <w:top w:val="single" w:sz="4" w:space="0" w:color="auto"/>
              <w:left w:val="single" w:sz="4" w:space="0" w:color="auto"/>
              <w:bottom w:val="nil"/>
              <w:right w:val="nil"/>
            </w:tcBorders>
            <w:shd w:val="clear" w:color="auto" w:fill="FFFFFF"/>
          </w:tcPr>
          <w:p w14:paraId="52C638C4" w14:textId="77777777" w:rsidR="00D2289B" w:rsidRPr="00DE2674" w:rsidRDefault="00D2289B" w:rsidP="00CF1281">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w:t>
            </w:r>
            <w:r>
              <w:rPr>
                <w:rFonts w:ascii="Times New Roman" w:hAnsi="Times New Roman"/>
                <w:b/>
                <w:sz w:val="24"/>
                <w:szCs w:val="24"/>
                <w:lang w:val="uk-UA"/>
              </w:rPr>
              <w:t>2</w:t>
            </w:r>
          </w:p>
        </w:tc>
        <w:tc>
          <w:tcPr>
            <w:tcW w:w="360" w:type="dxa"/>
            <w:tcBorders>
              <w:top w:val="single" w:sz="4" w:space="0" w:color="auto"/>
              <w:left w:val="single" w:sz="4" w:space="0" w:color="auto"/>
              <w:bottom w:val="nil"/>
              <w:right w:val="single" w:sz="4" w:space="0" w:color="auto"/>
            </w:tcBorders>
            <w:shd w:val="clear" w:color="auto" w:fill="FFFFFF"/>
          </w:tcPr>
          <w:p w14:paraId="197C9CA9" w14:textId="77777777" w:rsidR="00D2289B" w:rsidRPr="00DE2674" w:rsidRDefault="00D2289B" w:rsidP="00CF1281">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D2289B" w:rsidRPr="00DE2674" w14:paraId="3632383F"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028EAA91" w14:textId="77777777" w:rsidR="00D2289B" w:rsidRPr="00DE2674" w:rsidRDefault="00D2289B" w:rsidP="00C44037">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3. Біологічна регуляції функцій організму.</w:t>
            </w:r>
          </w:p>
        </w:tc>
      </w:tr>
      <w:tr w:rsidR="00D2289B" w:rsidRPr="00DE2674" w14:paraId="06599542"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3FA48BE0"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8. Біологічна регуляція, контури біологічної регуляції. Рефлекторний принцип діяльності центральної нервової системи (ЦНС).</w:t>
            </w:r>
          </w:p>
        </w:tc>
        <w:tc>
          <w:tcPr>
            <w:tcW w:w="360" w:type="dxa"/>
            <w:tcBorders>
              <w:top w:val="single" w:sz="4" w:space="0" w:color="auto"/>
              <w:left w:val="single" w:sz="4" w:space="0" w:color="auto"/>
              <w:bottom w:val="nil"/>
              <w:right w:val="nil"/>
            </w:tcBorders>
            <w:shd w:val="clear" w:color="auto" w:fill="FFFFFF"/>
          </w:tcPr>
          <w:p w14:paraId="2696E9B1"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14:paraId="068FF290"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360" w:type="dxa"/>
            <w:tcBorders>
              <w:top w:val="single" w:sz="4" w:space="0" w:color="auto"/>
              <w:left w:val="single" w:sz="4" w:space="0" w:color="auto"/>
              <w:bottom w:val="nil"/>
              <w:right w:val="single" w:sz="4" w:space="0" w:color="auto"/>
            </w:tcBorders>
            <w:shd w:val="clear" w:color="auto" w:fill="FFFFFF"/>
          </w:tcPr>
          <w:p w14:paraId="5B5927D2"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7427306D"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35BFC305"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9. Синапси центральної нервової системи. Процеси збудження і гальмування у ЦНС.</w:t>
            </w:r>
          </w:p>
        </w:tc>
        <w:tc>
          <w:tcPr>
            <w:tcW w:w="360" w:type="dxa"/>
            <w:tcBorders>
              <w:top w:val="single" w:sz="4" w:space="0" w:color="auto"/>
              <w:left w:val="single" w:sz="4" w:space="0" w:color="auto"/>
              <w:bottom w:val="nil"/>
              <w:right w:val="nil"/>
            </w:tcBorders>
            <w:shd w:val="clear" w:color="auto" w:fill="FFFFFF"/>
          </w:tcPr>
          <w:p w14:paraId="18A95995"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800" w:type="dxa"/>
            <w:tcBorders>
              <w:top w:val="single" w:sz="4" w:space="0" w:color="auto"/>
              <w:left w:val="single" w:sz="4" w:space="0" w:color="auto"/>
              <w:bottom w:val="nil"/>
              <w:right w:val="nil"/>
            </w:tcBorders>
            <w:shd w:val="clear" w:color="auto" w:fill="FFFFFF"/>
          </w:tcPr>
          <w:p w14:paraId="33DE5689"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360" w:type="dxa"/>
            <w:tcBorders>
              <w:top w:val="single" w:sz="4" w:space="0" w:color="auto"/>
              <w:left w:val="single" w:sz="4" w:space="0" w:color="auto"/>
              <w:bottom w:val="nil"/>
              <w:right w:val="single" w:sz="4" w:space="0" w:color="auto"/>
            </w:tcBorders>
            <w:shd w:val="clear" w:color="auto" w:fill="FFFFFF"/>
          </w:tcPr>
          <w:p w14:paraId="73AAA274"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1D98348E"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1E79C235" w14:textId="77777777" w:rsidR="00D2289B" w:rsidRPr="00DE2674" w:rsidRDefault="00D2289B" w:rsidP="00C83512">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3:</w:t>
            </w:r>
          </w:p>
        </w:tc>
        <w:tc>
          <w:tcPr>
            <w:tcW w:w="360" w:type="dxa"/>
            <w:tcBorders>
              <w:top w:val="single" w:sz="4" w:space="0" w:color="auto"/>
              <w:left w:val="single" w:sz="4" w:space="0" w:color="auto"/>
              <w:bottom w:val="nil"/>
              <w:right w:val="nil"/>
            </w:tcBorders>
            <w:shd w:val="clear" w:color="auto" w:fill="FFFFFF"/>
          </w:tcPr>
          <w:p w14:paraId="401C216D"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123B38F4"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0504A0C4"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r>
      <w:tr w:rsidR="00D2289B" w:rsidRPr="00DE2674" w14:paraId="6A7124C1" w14:textId="77777777" w:rsidTr="005F0DBF">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7324EBA6" w14:textId="77777777" w:rsidR="00D2289B" w:rsidRPr="00DE2674" w:rsidRDefault="00D2289B" w:rsidP="000D1D46">
            <w:pPr>
              <w:suppressAutoHyphens/>
              <w:spacing w:after="0" w:line="240" w:lineRule="auto"/>
              <w:rPr>
                <w:rFonts w:ascii="Times New Roman" w:hAnsi="Times New Roman"/>
                <w:sz w:val="24"/>
                <w:szCs w:val="24"/>
                <w:lang w:val="uk-UA"/>
              </w:rPr>
            </w:pPr>
            <w:r w:rsidRPr="00DE2674">
              <w:rPr>
                <w:rFonts w:ascii="Times New Roman" w:hAnsi="Times New Roman"/>
                <w:b/>
                <w:sz w:val="24"/>
                <w:szCs w:val="24"/>
                <w:lang w:val="uk-UA"/>
              </w:rPr>
              <w:t>Розділ 4. Нервова регуляція рухових функцій.</w:t>
            </w:r>
          </w:p>
        </w:tc>
      </w:tr>
      <w:tr w:rsidR="00D2289B" w:rsidRPr="00DE2674" w14:paraId="55D9997E"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119BFE39"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10. Роль спинного мозку у регуляції рухових функцій.</w:t>
            </w:r>
          </w:p>
        </w:tc>
        <w:tc>
          <w:tcPr>
            <w:tcW w:w="360" w:type="dxa"/>
            <w:tcBorders>
              <w:top w:val="single" w:sz="4" w:space="0" w:color="auto"/>
              <w:left w:val="single" w:sz="4" w:space="0" w:color="auto"/>
              <w:bottom w:val="nil"/>
              <w:right w:val="nil"/>
            </w:tcBorders>
            <w:shd w:val="clear" w:color="auto" w:fill="FFFFFF"/>
          </w:tcPr>
          <w:p w14:paraId="287478B8"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17480489"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40E2BF81"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44AB36EA"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17E26A9E"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11. Роль стовбура мозку у регуляції рухових функцій.</w:t>
            </w:r>
          </w:p>
        </w:tc>
        <w:tc>
          <w:tcPr>
            <w:tcW w:w="360" w:type="dxa"/>
            <w:tcBorders>
              <w:top w:val="single" w:sz="4" w:space="0" w:color="auto"/>
              <w:left w:val="single" w:sz="4" w:space="0" w:color="auto"/>
              <w:bottom w:val="nil"/>
              <w:right w:val="nil"/>
            </w:tcBorders>
            <w:shd w:val="clear" w:color="auto" w:fill="FFFFFF"/>
          </w:tcPr>
          <w:p w14:paraId="6420DBD4"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5B9E4934"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626B2D06"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33EA124E"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76692E2"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12. Роль переднього мозку та мозочка у регуляції рухових функцій. Регуляція системної діяльності організму.</w:t>
            </w:r>
          </w:p>
        </w:tc>
        <w:tc>
          <w:tcPr>
            <w:tcW w:w="360" w:type="dxa"/>
            <w:tcBorders>
              <w:top w:val="single" w:sz="4" w:space="0" w:color="auto"/>
              <w:left w:val="single" w:sz="4" w:space="0" w:color="auto"/>
              <w:bottom w:val="nil"/>
              <w:right w:val="nil"/>
            </w:tcBorders>
            <w:shd w:val="clear" w:color="auto" w:fill="FFFFFF"/>
          </w:tcPr>
          <w:p w14:paraId="351DED2D"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5820A19A"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c>
          <w:tcPr>
            <w:tcW w:w="360" w:type="dxa"/>
            <w:tcBorders>
              <w:top w:val="single" w:sz="4" w:space="0" w:color="auto"/>
              <w:left w:val="single" w:sz="4" w:space="0" w:color="auto"/>
              <w:bottom w:val="nil"/>
              <w:right w:val="single" w:sz="4" w:space="0" w:color="auto"/>
            </w:tcBorders>
            <w:shd w:val="clear" w:color="auto" w:fill="FFFFFF"/>
          </w:tcPr>
          <w:p w14:paraId="76E46B02"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7D30DDB4"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35CD0770"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13. Практичні навички з нервової регуляції функцій організму.</w:t>
            </w:r>
          </w:p>
        </w:tc>
        <w:tc>
          <w:tcPr>
            <w:tcW w:w="360" w:type="dxa"/>
            <w:tcBorders>
              <w:top w:val="single" w:sz="4" w:space="0" w:color="auto"/>
              <w:left w:val="single" w:sz="4" w:space="0" w:color="auto"/>
              <w:bottom w:val="nil"/>
              <w:right w:val="nil"/>
            </w:tcBorders>
            <w:shd w:val="clear" w:color="auto" w:fill="FFFFFF"/>
          </w:tcPr>
          <w:p w14:paraId="15A32A02"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2F8F4BCB"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360" w:type="dxa"/>
            <w:tcBorders>
              <w:top w:val="single" w:sz="4" w:space="0" w:color="auto"/>
              <w:left w:val="single" w:sz="4" w:space="0" w:color="auto"/>
              <w:bottom w:val="nil"/>
              <w:right w:val="single" w:sz="4" w:space="0" w:color="auto"/>
            </w:tcBorders>
            <w:shd w:val="clear" w:color="auto" w:fill="FFFFFF"/>
          </w:tcPr>
          <w:p w14:paraId="275B8603"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6BF51DD4"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56B64092" w14:textId="77777777" w:rsidR="00D2289B" w:rsidRPr="00DE2674" w:rsidRDefault="00D2289B" w:rsidP="00C83512">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4:</w:t>
            </w:r>
          </w:p>
        </w:tc>
        <w:tc>
          <w:tcPr>
            <w:tcW w:w="360" w:type="dxa"/>
            <w:tcBorders>
              <w:top w:val="single" w:sz="4" w:space="0" w:color="auto"/>
              <w:left w:val="single" w:sz="4" w:space="0" w:color="auto"/>
              <w:bottom w:val="nil"/>
              <w:right w:val="nil"/>
            </w:tcBorders>
            <w:shd w:val="clear" w:color="auto" w:fill="FFFFFF"/>
          </w:tcPr>
          <w:p w14:paraId="28D7F662"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6</w:t>
            </w:r>
          </w:p>
        </w:tc>
        <w:tc>
          <w:tcPr>
            <w:tcW w:w="800" w:type="dxa"/>
            <w:tcBorders>
              <w:top w:val="single" w:sz="4" w:space="0" w:color="auto"/>
              <w:left w:val="single" w:sz="4" w:space="0" w:color="auto"/>
              <w:bottom w:val="nil"/>
              <w:right w:val="nil"/>
            </w:tcBorders>
            <w:shd w:val="clear" w:color="auto" w:fill="FFFFFF"/>
          </w:tcPr>
          <w:p w14:paraId="0013E32D"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12</w:t>
            </w:r>
          </w:p>
        </w:tc>
        <w:tc>
          <w:tcPr>
            <w:tcW w:w="360" w:type="dxa"/>
            <w:tcBorders>
              <w:top w:val="single" w:sz="4" w:space="0" w:color="auto"/>
              <w:left w:val="single" w:sz="4" w:space="0" w:color="auto"/>
              <w:bottom w:val="nil"/>
              <w:right w:val="single" w:sz="4" w:space="0" w:color="auto"/>
            </w:tcBorders>
            <w:shd w:val="clear" w:color="auto" w:fill="FFFFFF"/>
          </w:tcPr>
          <w:p w14:paraId="15FED319"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r>
      <w:tr w:rsidR="00D2289B" w:rsidRPr="00DE2674" w14:paraId="798EA57A"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35863AE8" w14:textId="77777777" w:rsidR="00D2289B" w:rsidRPr="00DE2674" w:rsidRDefault="00D2289B" w:rsidP="00C44037">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5. Нервова регуляція вісцеральних функцій.</w:t>
            </w:r>
          </w:p>
        </w:tc>
      </w:tr>
      <w:tr w:rsidR="00D2289B" w:rsidRPr="00DE2674" w14:paraId="096DF2D4"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06F394C"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14. Структурно-функціональна організація автономної нервової системи, її роль у регуляції вісцеральних функцій.</w:t>
            </w:r>
          </w:p>
        </w:tc>
        <w:tc>
          <w:tcPr>
            <w:tcW w:w="360" w:type="dxa"/>
            <w:tcBorders>
              <w:top w:val="single" w:sz="4" w:space="0" w:color="auto"/>
              <w:left w:val="single" w:sz="4" w:space="0" w:color="auto"/>
              <w:bottom w:val="nil"/>
              <w:right w:val="nil"/>
            </w:tcBorders>
            <w:shd w:val="clear" w:color="auto" w:fill="FFFFFF"/>
          </w:tcPr>
          <w:p w14:paraId="75F5FBBD"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78C7677C"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14D9FA8F" w14:textId="77777777" w:rsidR="00D2289B" w:rsidRPr="00DE2674" w:rsidRDefault="00D2289B" w:rsidP="00C8351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34CE45AA"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5A096F4E" w14:textId="77777777" w:rsidR="00D2289B" w:rsidRPr="00DE2674" w:rsidRDefault="00D2289B" w:rsidP="00C83512">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5:</w:t>
            </w:r>
          </w:p>
        </w:tc>
        <w:tc>
          <w:tcPr>
            <w:tcW w:w="360" w:type="dxa"/>
            <w:tcBorders>
              <w:top w:val="single" w:sz="4" w:space="0" w:color="auto"/>
              <w:left w:val="single" w:sz="4" w:space="0" w:color="auto"/>
              <w:bottom w:val="nil"/>
              <w:right w:val="nil"/>
            </w:tcBorders>
            <w:shd w:val="clear" w:color="auto" w:fill="FFFFFF"/>
          </w:tcPr>
          <w:p w14:paraId="36FFD755"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0FF4A31C"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4</w:t>
            </w:r>
          </w:p>
        </w:tc>
        <w:tc>
          <w:tcPr>
            <w:tcW w:w="360" w:type="dxa"/>
            <w:tcBorders>
              <w:top w:val="single" w:sz="4" w:space="0" w:color="auto"/>
              <w:left w:val="single" w:sz="4" w:space="0" w:color="auto"/>
              <w:bottom w:val="nil"/>
              <w:right w:val="single" w:sz="4" w:space="0" w:color="auto"/>
            </w:tcBorders>
            <w:shd w:val="clear" w:color="auto" w:fill="FFFFFF"/>
          </w:tcPr>
          <w:p w14:paraId="37222ABC" w14:textId="77777777" w:rsidR="00D2289B" w:rsidRPr="00DE2674" w:rsidRDefault="00D2289B" w:rsidP="00C8351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r>
      <w:tr w:rsidR="00D2289B" w:rsidRPr="00DE2674" w14:paraId="611660F6" w14:textId="77777777" w:rsidTr="0030427E">
        <w:trPr>
          <w:trHeight w:val="20"/>
          <w:jc w:val="center"/>
        </w:trPr>
        <w:tc>
          <w:tcPr>
            <w:tcW w:w="9980" w:type="dxa"/>
            <w:gridSpan w:val="4"/>
            <w:tcBorders>
              <w:top w:val="single" w:sz="4" w:space="0" w:color="auto"/>
              <w:left w:val="single" w:sz="4" w:space="0" w:color="auto"/>
              <w:bottom w:val="nil"/>
              <w:right w:val="single" w:sz="4" w:space="0" w:color="auto"/>
            </w:tcBorders>
            <w:shd w:val="clear" w:color="auto" w:fill="FFFFFF"/>
          </w:tcPr>
          <w:p w14:paraId="68535CA7" w14:textId="77777777" w:rsidR="00D2289B" w:rsidRPr="00DE2674" w:rsidRDefault="00D2289B" w:rsidP="00C44037">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6. Гуморальна регуляція вісцеральних функцій.</w:t>
            </w:r>
          </w:p>
        </w:tc>
      </w:tr>
      <w:tr w:rsidR="00D2289B" w:rsidRPr="00DE2674" w14:paraId="56999AD0"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3292A598"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15. Гуморальна регуляція, її фактори, механізми дії гормонів на клітини-мішені, регуляція секреції гормонів.</w:t>
            </w:r>
          </w:p>
        </w:tc>
        <w:tc>
          <w:tcPr>
            <w:tcW w:w="360" w:type="dxa"/>
            <w:tcBorders>
              <w:top w:val="single" w:sz="4" w:space="0" w:color="auto"/>
              <w:left w:val="single" w:sz="4" w:space="0" w:color="auto"/>
              <w:bottom w:val="nil"/>
              <w:right w:val="nil"/>
            </w:tcBorders>
            <w:shd w:val="clear" w:color="auto" w:fill="FFFFFF"/>
          </w:tcPr>
          <w:p w14:paraId="3EE78518"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00" w:type="dxa"/>
            <w:tcBorders>
              <w:top w:val="single" w:sz="4" w:space="0" w:color="auto"/>
              <w:left w:val="single" w:sz="4" w:space="0" w:color="auto"/>
              <w:bottom w:val="nil"/>
              <w:right w:val="nil"/>
            </w:tcBorders>
            <w:shd w:val="clear" w:color="auto" w:fill="FFFFFF"/>
          </w:tcPr>
          <w:p w14:paraId="52E9D17E"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14:paraId="6F16BE90"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08FAD435"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5DD50B2E"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16. Роль гормонів у регуляції процесів психічного, фізичного розвитку, лінійного росту тіла.</w:t>
            </w:r>
          </w:p>
        </w:tc>
        <w:tc>
          <w:tcPr>
            <w:tcW w:w="360" w:type="dxa"/>
            <w:tcBorders>
              <w:top w:val="single" w:sz="4" w:space="0" w:color="auto"/>
              <w:left w:val="single" w:sz="4" w:space="0" w:color="auto"/>
              <w:bottom w:val="nil"/>
              <w:right w:val="nil"/>
            </w:tcBorders>
            <w:shd w:val="clear" w:color="auto" w:fill="FFFFFF"/>
          </w:tcPr>
          <w:p w14:paraId="511AD9F2"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0E280AE2"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14:paraId="31363E25"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0A58277B"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19ABA2AA"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17. Роль гормонів у регуляції статевих функції.</w:t>
            </w:r>
          </w:p>
        </w:tc>
        <w:tc>
          <w:tcPr>
            <w:tcW w:w="360" w:type="dxa"/>
            <w:tcBorders>
              <w:top w:val="single" w:sz="4" w:space="0" w:color="auto"/>
              <w:left w:val="single" w:sz="4" w:space="0" w:color="auto"/>
              <w:bottom w:val="nil"/>
              <w:right w:val="nil"/>
            </w:tcBorders>
            <w:shd w:val="clear" w:color="auto" w:fill="FFFFFF"/>
          </w:tcPr>
          <w:p w14:paraId="688C0A14"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5F6B958E"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14:paraId="3D553ED4"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9DC0DA0" w14:textId="77777777" w:rsidTr="0030427E">
        <w:trPr>
          <w:trHeight w:val="20"/>
          <w:jc w:val="center"/>
        </w:trPr>
        <w:tc>
          <w:tcPr>
            <w:tcW w:w="8460" w:type="dxa"/>
            <w:tcBorders>
              <w:top w:val="single" w:sz="4" w:space="0" w:color="auto"/>
              <w:left w:val="single" w:sz="4" w:space="0" w:color="auto"/>
              <w:bottom w:val="nil"/>
              <w:right w:val="nil"/>
            </w:tcBorders>
            <w:shd w:val="clear" w:color="auto" w:fill="FFFFFF"/>
          </w:tcPr>
          <w:p w14:paraId="72EF52B4"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18. Роль гормонів у регуляції гомеостазу.</w:t>
            </w:r>
          </w:p>
        </w:tc>
        <w:tc>
          <w:tcPr>
            <w:tcW w:w="360" w:type="dxa"/>
            <w:tcBorders>
              <w:top w:val="single" w:sz="4" w:space="0" w:color="auto"/>
              <w:left w:val="single" w:sz="4" w:space="0" w:color="auto"/>
              <w:bottom w:val="nil"/>
              <w:right w:val="nil"/>
            </w:tcBorders>
            <w:shd w:val="clear" w:color="auto" w:fill="FFFFFF"/>
          </w:tcPr>
          <w:p w14:paraId="6244A5FF"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nil"/>
              <w:right w:val="nil"/>
            </w:tcBorders>
            <w:shd w:val="clear" w:color="auto" w:fill="FFFFFF"/>
          </w:tcPr>
          <w:p w14:paraId="7EA102F9"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0,5</w:t>
            </w:r>
          </w:p>
        </w:tc>
        <w:tc>
          <w:tcPr>
            <w:tcW w:w="360" w:type="dxa"/>
            <w:tcBorders>
              <w:top w:val="single" w:sz="4" w:space="0" w:color="auto"/>
              <w:left w:val="single" w:sz="4" w:space="0" w:color="auto"/>
              <w:bottom w:val="nil"/>
              <w:right w:val="single" w:sz="4" w:space="0" w:color="auto"/>
            </w:tcBorders>
            <w:shd w:val="clear" w:color="auto" w:fill="FFFFFF"/>
          </w:tcPr>
          <w:p w14:paraId="01FBF469"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162428F1" w14:textId="77777777"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14:paraId="4A0396C8"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19. Роль гормонів у регуляції адаптації організму.</w:t>
            </w:r>
          </w:p>
        </w:tc>
        <w:tc>
          <w:tcPr>
            <w:tcW w:w="360" w:type="dxa"/>
            <w:tcBorders>
              <w:top w:val="single" w:sz="4" w:space="0" w:color="auto"/>
              <w:left w:val="single" w:sz="4" w:space="0" w:color="auto"/>
              <w:bottom w:val="single" w:sz="4" w:space="0" w:color="auto"/>
              <w:right w:val="nil"/>
            </w:tcBorders>
            <w:shd w:val="clear" w:color="auto" w:fill="FFFFFF"/>
          </w:tcPr>
          <w:p w14:paraId="06BC5778"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14:paraId="02743DC9"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4072FB6C"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82D4DC7" w14:textId="77777777"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14:paraId="044373B4" w14:textId="77777777" w:rsidR="00D2289B" w:rsidRPr="00DE2674" w:rsidRDefault="00D2289B" w:rsidP="00C44037">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20. Практичні навички з фізіології нервової й гуморальної регуляції вісцеральних функцій організму.</w:t>
            </w:r>
          </w:p>
        </w:tc>
        <w:tc>
          <w:tcPr>
            <w:tcW w:w="360" w:type="dxa"/>
            <w:tcBorders>
              <w:top w:val="single" w:sz="4" w:space="0" w:color="auto"/>
              <w:left w:val="single" w:sz="4" w:space="0" w:color="auto"/>
              <w:bottom w:val="single" w:sz="4" w:space="0" w:color="auto"/>
              <w:right w:val="nil"/>
            </w:tcBorders>
            <w:shd w:val="clear" w:color="auto" w:fill="FFFFFF"/>
          </w:tcPr>
          <w:p w14:paraId="2ABA852D"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800" w:type="dxa"/>
            <w:tcBorders>
              <w:top w:val="single" w:sz="4" w:space="0" w:color="auto"/>
              <w:left w:val="single" w:sz="4" w:space="0" w:color="auto"/>
              <w:bottom w:val="single" w:sz="4" w:space="0" w:color="auto"/>
              <w:right w:val="nil"/>
            </w:tcBorders>
            <w:shd w:val="clear" w:color="auto" w:fill="FFFFFF"/>
          </w:tcPr>
          <w:p w14:paraId="5093DF72"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53EFF8EC" w14:textId="77777777" w:rsidR="00D2289B" w:rsidRPr="00DE2674" w:rsidRDefault="00D2289B" w:rsidP="0041318C">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45124E57" w14:textId="77777777" w:rsidTr="0030427E">
        <w:trPr>
          <w:trHeight w:val="20"/>
          <w:jc w:val="center"/>
        </w:trPr>
        <w:tc>
          <w:tcPr>
            <w:tcW w:w="8460" w:type="dxa"/>
            <w:tcBorders>
              <w:top w:val="single" w:sz="4" w:space="0" w:color="auto"/>
              <w:left w:val="single" w:sz="4" w:space="0" w:color="auto"/>
              <w:bottom w:val="single" w:sz="4" w:space="0" w:color="auto"/>
              <w:right w:val="nil"/>
            </w:tcBorders>
            <w:shd w:val="clear" w:color="auto" w:fill="FFFFFF"/>
          </w:tcPr>
          <w:p w14:paraId="3D0D8F2E" w14:textId="77777777" w:rsidR="00D2289B" w:rsidRPr="00DE2674" w:rsidRDefault="00D2289B" w:rsidP="000A26F1">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6:</w:t>
            </w:r>
          </w:p>
        </w:tc>
        <w:tc>
          <w:tcPr>
            <w:tcW w:w="360" w:type="dxa"/>
            <w:tcBorders>
              <w:top w:val="single" w:sz="4" w:space="0" w:color="auto"/>
              <w:left w:val="single" w:sz="4" w:space="0" w:color="auto"/>
              <w:bottom w:val="single" w:sz="4" w:space="0" w:color="auto"/>
              <w:right w:val="nil"/>
            </w:tcBorders>
            <w:shd w:val="clear" w:color="auto" w:fill="FFFFFF"/>
          </w:tcPr>
          <w:p w14:paraId="4C3AA0EA" w14:textId="77777777" w:rsidR="00D2289B" w:rsidRPr="00DE2674" w:rsidRDefault="00D2289B" w:rsidP="000A26F1">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c>
          <w:tcPr>
            <w:tcW w:w="800" w:type="dxa"/>
            <w:tcBorders>
              <w:top w:val="single" w:sz="4" w:space="0" w:color="auto"/>
              <w:left w:val="single" w:sz="4" w:space="0" w:color="auto"/>
              <w:bottom w:val="single" w:sz="4" w:space="0" w:color="auto"/>
              <w:right w:val="nil"/>
            </w:tcBorders>
            <w:shd w:val="clear" w:color="auto" w:fill="FFFFFF"/>
          </w:tcPr>
          <w:p w14:paraId="003C1C9C" w14:textId="77777777" w:rsidR="00D2289B" w:rsidRPr="00DE2674" w:rsidRDefault="00D2289B" w:rsidP="000A26F1">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14:paraId="1D2239DB" w14:textId="77777777" w:rsidR="00D2289B" w:rsidRPr="00DE2674" w:rsidRDefault="00D2289B" w:rsidP="000A26F1">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6</w:t>
            </w:r>
          </w:p>
        </w:tc>
      </w:tr>
    </w:tbl>
    <w:p w14:paraId="6A544847" w14:textId="77777777" w:rsidR="00D2289B" w:rsidRPr="00DE2674" w:rsidRDefault="00D2289B" w:rsidP="005A205B">
      <w:pPr>
        <w:suppressAutoHyphens/>
        <w:spacing w:after="0" w:line="240" w:lineRule="auto"/>
        <w:jc w:val="both"/>
        <w:rPr>
          <w:rFonts w:ascii="Times New Roman" w:hAnsi="Times New Roman"/>
          <w:sz w:val="16"/>
          <w:szCs w:val="16"/>
          <w:lang w:val="uk-UA"/>
        </w:rPr>
      </w:pPr>
      <w:r w:rsidRPr="00DE2674">
        <w:rPr>
          <w:rFonts w:ascii="Times New Roman" w:hAnsi="Times New Roman"/>
          <w:sz w:val="24"/>
          <w:szCs w:val="24"/>
          <w:lang w:val="uk-UA"/>
        </w:rPr>
        <w:br w:type="page"/>
      </w:r>
    </w:p>
    <w:tbl>
      <w:tblPr>
        <w:tblW w:w="9742" w:type="dxa"/>
        <w:tblInd w:w="5" w:type="dxa"/>
        <w:tblLayout w:type="fixed"/>
        <w:tblCellMar>
          <w:left w:w="0" w:type="dxa"/>
          <w:right w:w="0" w:type="dxa"/>
        </w:tblCellMar>
        <w:tblLook w:val="0000" w:firstRow="0" w:lastRow="0" w:firstColumn="0" w:lastColumn="0" w:noHBand="0" w:noVBand="0"/>
      </w:tblPr>
      <w:tblGrid>
        <w:gridCol w:w="8100"/>
        <w:gridCol w:w="540"/>
        <w:gridCol w:w="540"/>
        <w:gridCol w:w="544"/>
        <w:gridCol w:w="18"/>
      </w:tblGrid>
      <w:tr w:rsidR="00D2289B" w:rsidRPr="00DE2674" w14:paraId="60E2B7BB"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3E65C27B" w14:textId="77777777" w:rsidR="00D2289B" w:rsidRPr="00DE2674" w:rsidRDefault="00D2289B" w:rsidP="00187262">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7. Фізіологія сенсорних систем.</w:t>
            </w:r>
          </w:p>
        </w:tc>
      </w:tr>
      <w:tr w:rsidR="00D2289B" w:rsidRPr="00DE2674" w14:paraId="07F93A6D"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74AF72F9"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21.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14:paraId="09DAA5D5"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24189B19"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5F02C2D4"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4E4E4BBA"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7F43214A"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22.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14:paraId="4D610ED7"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1F832ACB"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060D7BAD"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859CD56"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CBBFB09"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23. Зорова сенсорна система.</w:t>
            </w:r>
          </w:p>
        </w:tc>
        <w:tc>
          <w:tcPr>
            <w:tcW w:w="540" w:type="dxa"/>
            <w:tcBorders>
              <w:top w:val="single" w:sz="4" w:space="0" w:color="auto"/>
              <w:left w:val="single" w:sz="4" w:space="0" w:color="auto"/>
              <w:bottom w:val="nil"/>
              <w:right w:val="nil"/>
            </w:tcBorders>
            <w:shd w:val="clear" w:color="auto" w:fill="FFFFFF"/>
          </w:tcPr>
          <w:p w14:paraId="429A414A"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32C7967D"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2DE514C0"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64B4EC95"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38272FF0"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24. Слухова сенсорна система.</w:t>
            </w:r>
          </w:p>
        </w:tc>
        <w:tc>
          <w:tcPr>
            <w:tcW w:w="540" w:type="dxa"/>
            <w:tcBorders>
              <w:top w:val="single" w:sz="4" w:space="0" w:color="auto"/>
              <w:left w:val="single" w:sz="4" w:space="0" w:color="auto"/>
              <w:bottom w:val="nil"/>
              <w:right w:val="nil"/>
            </w:tcBorders>
            <w:shd w:val="clear" w:color="auto" w:fill="FFFFFF"/>
          </w:tcPr>
          <w:p w14:paraId="5266DFE8"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4FA89954"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120F0163"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4A575C2"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0BE5041F"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25.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14:paraId="6BDBD3A1"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6B52B46F"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5EE0E45C"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F45F84F"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0AA3999A"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26. Смакова сенсорна система.</w:t>
            </w:r>
          </w:p>
        </w:tc>
        <w:tc>
          <w:tcPr>
            <w:tcW w:w="540" w:type="dxa"/>
            <w:tcBorders>
              <w:top w:val="single" w:sz="4" w:space="0" w:color="auto"/>
              <w:left w:val="single" w:sz="4" w:space="0" w:color="auto"/>
              <w:bottom w:val="nil"/>
              <w:right w:val="nil"/>
            </w:tcBorders>
            <w:shd w:val="clear" w:color="auto" w:fill="FFFFFF"/>
          </w:tcPr>
          <w:p w14:paraId="414861D1"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0DD6399"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1842A1CD"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1A34A5CB"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4A53C970"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27. Нюхова сенсорна система.</w:t>
            </w:r>
          </w:p>
        </w:tc>
        <w:tc>
          <w:tcPr>
            <w:tcW w:w="540" w:type="dxa"/>
            <w:tcBorders>
              <w:top w:val="single" w:sz="4" w:space="0" w:color="auto"/>
              <w:left w:val="single" w:sz="4" w:space="0" w:color="auto"/>
              <w:bottom w:val="nil"/>
              <w:right w:val="nil"/>
            </w:tcBorders>
            <w:shd w:val="clear" w:color="auto" w:fill="FFFFFF"/>
          </w:tcPr>
          <w:p w14:paraId="0B63A642"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08EDD9EB"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27CDB8BB" w14:textId="77777777" w:rsidR="00D2289B" w:rsidRPr="00DE2674" w:rsidRDefault="00D2289B" w:rsidP="0018726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141E0F87"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70C917A3" w14:textId="77777777" w:rsidR="00D2289B" w:rsidRPr="00DE2674" w:rsidRDefault="00D2289B" w:rsidP="00187262">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7:</w:t>
            </w:r>
          </w:p>
        </w:tc>
        <w:tc>
          <w:tcPr>
            <w:tcW w:w="540" w:type="dxa"/>
            <w:tcBorders>
              <w:top w:val="single" w:sz="4" w:space="0" w:color="auto"/>
              <w:left w:val="single" w:sz="4" w:space="0" w:color="auto"/>
              <w:bottom w:val="nil"/>
              <w:right w:val="nil"/>
            </w:tcBorders>
            <w:shd w:val="clear" w:color="auto" w:fill="FFFFFF"/>
          </w:tcPr>
          <w:p w14:paraId="6D9CBF93" w14:textId="77777777" w:rsidR="00D2289B" w:rsidRPr="00DE2674" w:rsidRDefault="00D2289B" w:rsidP="0018726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316E51E1" w14:textId="77777777" w:rsidR="00D2289B" w:rsidRPr="00DE2674" w:rsidRDefault="00D2289B" w:rsidP="0018726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7047F8BB" w14:textId="77777777" w:rsidR="00D2289B" w:rsidRPr="00DE2674" w:rsidRDefault="00D2289B" w:rsidP="0018726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12</w:t>
            </w:r>
          </w:p>
        </w:tc>
      </w:tr>
      <w:tr w:rsidR="00D2289B" w:rsidRPr="00DE2674" w14:paraId="093464AE"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60466F9B" w14:textId="77777777" w:rsidR="00D2289B" w:rsidRPr="00DE2674" w:rsidRDefault="00D2289B" w:rsidP="00187262">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8. Фізіологічні основи поведінки.</w:t>
            </w:r>
          </w:p>
        </w:tc>
      </w:tr>
      <w:tr w:rsidR="00D2289B" w:rsidRPr="00DE2674" w14:paraId="4B44BB45"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3A0712BF"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28. Фізіологічні основи поведінки. Роль потреб та мотивацій. Фізіологія емоцій, їх види. Теорії емоцій та механізми їх розвитку. Емоційне напруження та його прояв.</w:t>
            </w:r>
          </w:p>
        </w:tc>
        <w:tc>
          <w:tcPr>
            <w:tcW w:w="540" w:type="dxa"/>
            <w:tcBorders>
              <w:top w:val="single" w:sz="4" w:space="0" w:color="auto"/>
              <w:left w:val="single" w:sz="4" w:space="0" w:color="auto"/>
              <w:bottom w:val="nil"/>
              <w:right w:val="nil"/>
            </w:tcBorders>
            <w:shd w:val="clear" w:color="auto" w:fill="FFFFFF"/>
          </w:tcPr>
          <w:p w14:paraId="3C66F152"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544498A6"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14:paraId="66A10B8B"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r>
      <w:tr w:rsidR="00D2289B" w:rsidRPr="00DE2674" w14:paraId="3BFC3238"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6D135DC"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29. Природжені рефлекси та інстинкти. Фізіологічні основи набутої поведінки. Процеси і механізми утворення та гальмування умовних рефлексів. Пам’ять і навчання Функціональна система поведінкового акту (акад.. П.К. Анохін).</w:t>
            </w:r>
          </w:p>
        </w:tc>
        <w:tc>
          <w:tcPr>
            <w:tcW w:w="540" w:type="dxa"/>
            <w:tcBorders>
              <w:top w:val="single" w:sz="4" w:space="0" w:color="auto"/>
              <w:left w:val="single" w:sz="4" w:space="0" w:color="auto"/>
              <w:bottom w:val="nil"/>
              <w:right w:val="nil"/>
            </w:tcBorders>
            <w:shd w:val="clear" w:color="auto" w:fill="FFFFFF"/>
          </w:tcPr>
          <w:p w14:paraId="430C1310"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414413FF"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6BBFE68A" w14:textId="77777777" w:rsidR="00D2289B" w:rsidRPr="00DE2674" w:rsidRDefault="00D2289B" w:rsidP="00873DDE">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r>
      <w:tr w:rsidR="00D2289B" w:rsidRPr="00DE2674" w14:paraId="4CB5B040"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551F725F" w14:textId="77777777" w:rsidR="00D2289B" w:rsidRPr="00DE2674" w:rsidRDefault="00D2289B" w:rsidP="00873DDE">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8:</w:t>
            </w:r>
          </w:p>
        </w:tc>
        <w:tc>
          <w:tcPr>
            <w:tcW w:w="540" w:type="dxa"/>
            <w:tcBorders>
              <w:top w:val="single" w:sz="4" w:space="0" w:color="auto"/>
              <w:left w:val="single" w:sz="4" w:space="0" w:color="auto"/>
              <w:bottom w:val="nil"/>
              <w:right w:val="nil"/>
            </w:tcBorders>
            <w:shd w:val="clear" w:color="auto" w:fill="FFFFFF"/>
          </w:tcPr>
          <w:p w14:paraId="32739329" w14:textId="77777777" w:rsidR="00D2289B" w:rsidRPr="00DE2674" w:rsidRDefault="00D2289B" w:rsidP="00873DDE">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6E14DE9" w14:textId="77777777" w:rsidR="00D2289B" w:rsidRPr="00DE2674" w:rsidRDefault="00D2289B" w:rsidP="00873DDE">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5C769818" w14:textId="77777777" w:rsidR="00D2289B" w:rsidRPr="00DE2674" w:rsidRDefault="00D2289B" w:rsidP="00873DDE">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6</w:t>
            </w:r>
          </w:p>
        </w:tc>
      </w:tr>
      <w:tr w:rsidR="00D2289B" w:rsidRPr="00DE2674" w14:paraId="77FB79D7" w14:textId="77777777" w:rsidTr="00B00323">
        <w:trPr>
          <w:trHeight w:val="20"/>
        </w:trPr>
        <w:tc>
          <w:tcPr>
            <w:tcW w:w="9742" w:type="dxa"/>
            <w:gridSpan w:val="5"/>
            <w:tcBorders>
              <w:top w:val="single" w:sz="4" w:space="0" w:color="auto"/>
              <w:left w:val="single" w:sz="4" w:space="0" w:color="auto"/>
              <w:bottom w:val="nil"/>
              <w:right w:val="single" w:sz="4" w:space="0" w:color="auto"/>
            </w:tcBorders>
            <w:shd w:val="clear" w:color="auto" w:fill="FFFFFF"/>
          </w:tcPr>
          <w:p w14:paraId="713777CA" w14:textId="77777777" w:rsidR="00D2289B" w:rsidRPr="00DE2674" w:rsidRDefault="00D2289B" w:rsidP="00187262">
            <w:pPr>
              <w:suppressAutoHyphens/>
              <w:spacing w:after="0" w:line="240" w:lineRule="auto"/>
              <w:jc w:val="both"/>
              <w:rPr>
                <w:rFonts w:ascii="Times New Roman" w:hAnsi="Times New Roman"/>
                <w:b/>
                <w:sz w:val="24"/>
                <w:szCs w:val="24"/>
                <w:lang w:val="uk-UA"/>
              </w:rPr>
            </w:pPr>
            <w:r w:rsidRPr="00DE2674">
              <w:rPr>
                <w:rFonts w:ascii="Times New Roman" w:hAnsi="Times New Roman"/>
                <w:sz w:val="24"/>
                <w:szCs w:val="24"/>
                <w:lang w:val="uk-UA"/>
              </w:rPr>
              <w:br w:type="page"/>
            </w:r>
            <w:r w:rsidRPr="00DE2674">
              <w:rPr>
                <w:rFonts w:ascii="Times New Roman" w:hAnsi="Times New Roman"/>
                <w:b/>
                <w:sz w:val="24"/>
                <w:szCs w:val="24"/>
                <w:lang w:val="uk-UA"/>
              </w:rPr>
              <w:t>Розділ 9. Фізіологічні основи вищої нервової діяльності людини.</w:t>
            </w:r>
          </w:p>
        </w:tc>
      </w:tr>
      <w:tr w:rsidR="00D2289B" w:rsidRPr="00DE2674" w14:paraId="358DC9F1" w14:textId="77777777" w:rsidTr="00B00323">
        <w:trPr>
          <w:trHeight w:val="20"/>
        </w:trPr>
        <w:tc>
          <w:tcPr>
            <w:tcW w:w="8100" w:type="dxa"/>
            <w:tcBorders>
              <w:top w:val="single" w:sz="4" w:space="0" w:color="auto"/>
              <w:left w:val="single" w:sz="4" w:space="0" w:color="auto"/>
              <w:bottom w:val="single" w:sz="4" w:space="0" w:color="auto"/>
              <w:right w:val="nil"/>
            </w:tcBorders>
            <w:shd w:val="clear" w:color="auto" w:fill="FFFFFF"/>
          </w:tcPr>
          <w:p w14:paraId="057E17E2"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30. Типи ВНД. Перша і друга сигнальні системи. Мова та сучасні механізми її розвитку. Особливості асиметрії півкуль мозку.</w:t>
            </w:r>
          </w:p>
        </w:tc>
        <w:tc>
          <w:tcPr>
            <w:tcW w:w="540" w:type="dxa"/>
            <w:tcBorders>
              <w:top w:val="single" w:sz="4" w:space="0" w:color="auto"/>
              <w:left w:val="single" w:sz="4" w:space="0" w:color="auto"/>
              <w:bottom w:val="single" w:sz="4" w:space="0" w:color="auto"/>
              <w:right w:val="nil"/>
            </w:tcBorders>
            <w:shd w:val="clear" w:color="auto" w:fill="FFFFFF"/>
          </w:tcPr>
          <w:p w14:paraId="5166E66F"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0" w:type="dxa"/>
            <w:tcBorders>
              <w:top w:val="single" w:sz="4" w:space="0" w:color="auto"/>
              <w:left w:val="single" w:sz="4" w:space="0" w:color="auto"/>
              <w:bottom w:val="single" w:sz="4" w:space="0" w:color="auto"/>
              <w:right w:val="nil"/>
            </w:tcBorders>
            <w:shd w:val="clear" w:color="auto" w:fill="FFFFFF"/>
          </w:tcPr>
          <w:p w14:paraId="73A3060A"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14:paraId="502BA60B"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1D7B14FD" w14:textId="77777777" w:rsidTr="00B00323">
        <w:trPr>
          <w:trHeight w:val="20"/>
        </w:trPr>
        <w:tc>
          <w:tcPr>
            <w:tcW w:w="8100" w:type="dxa"/>
            <w:tcBorders>
              <w:top w:val="single" w:sz="4" w:space="0" w:color="auto"/>
              <w:left w:val="single" w:sz="4" w:space="0" w:color="auto"/>
              <w:bottom w:val="single" w:sz="4" w:space="0" w:color="auto"/>
              <w:right w:val="nil"/>
            </w:tcBorders>
            <w:shd w:val="clear" w:color="auto" w:fill="FFFFFF"/>
          </w:tcPr>
          <w:p w14:paraId="1B88E324"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31. Фізіологія сну, його форми і фази. Сучасні теорії розвитку сну та його розлади – індивідуальна самостійна робота студентів.</w:t>
            </w:r>
          </w:p>
        </w:tc>
        <w:tc>
          <w:tcPr>
            <w:tcW w:w="540" w:type="dxa"/>
            <w:tcBorders>
              <w:top w:val="single" w:sz="4" w:space="0" w:color="auto"/>
              <w:left w:val="single" w:sz="4" w:space="0" w:color="auto"/>
              <w:bottom w:val="single" w:sz="4" w:space="0" w:color="auto"/>
              <w:right w:val="nil"/>
            </w:tcBorders>
            <w:shd w:val="clear" w:color="auto" w:fill="FFFFFF"/>
          </w:tcPr>
          <w:p w14:paraId="6D7EA595"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14:paraId="2EA3263D"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14:paraId="43FEB539"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28D3A52A"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15E0FA1D"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32.Практичні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14:paraId="72E7F9F5"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486D1A86"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1C9F5D86" w14:textId="77777777" w:rsidR="00D2289B" w:rsidRPr="00DE2674" w:rsidRDefault="00D2289B" w:rsidP="004E5917">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5BAA7F0E"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5A73FAAC" w14:textId="77777777" w:rsidR="00D2289B" w:rsidRPr="00DE2674" w:rsidRDefault="00D2289B" w:rsidP="004E5917">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9:</w:t>
            </w:r>
          </w:p>
        </w:tc>
        <w:tc>
          <w:tcPr>
            <w:tcW w:w="540" w:type="dxa"/>
            <w:tcBorders>
              <w:top w:val="single" w:sz="4" w:space="0" w:color="auto"/>
              <w:left w:val="single" w:sz="4" w:space="0" w:color="auto"/>
              <w:bottom w:val="nil"/>
              <w:right w:val="nil"/>
            </w:tcBorders>
            <w:shd w:val="clear" w:color="auto" w:fill="FFFFFF"/>
          </w:tcPr>
          <w:p w14:paraId="2E647E17" w14:textId="77777777" w:rsidR="00D2289B" w:rsidRPr="00DE2674" w:rsidRDefault="00D2289B" w:rsidP="004E5917">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6045F785" w14:textId="77777777" w:rsidR="00D2289B" w:rsidRPr="00DE2674" w:rsidRDefault="00D2289B" w:rsidP="004E5917">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773587DF" w14:textId="77777777" w:rsidR="00D2289B" w:rsidRPr="00DE2674" w:rsidRDefault="00D2289B" w:rsidP="004E5917">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D2289B" w:rsidRPr="00DE2674" w14:paraId="4272A807"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36D91E78" w14:textId="77777777" w:rsidR="00D2289B" w:rsidRPr="00DE2674" w:rsidRDefault="00D2289B" w:rsidP="00187262">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9.1. Фізіологічні основи трудової діяльності та спорту.</w:t>
            </w:r>
          </w:p>
        </w:tc>
      </w:tr>
      <w:tr w:rsidR="00D2289B" w:rsidRPr="00DE2674" w14:paraId="78354DFF"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43A4E47E" w14:textId="77777777" w:rsidR="00D2289B" w:rsidRPr="00DE2674" w:rsidRDefault="00D2289B" w:rsidP="00187262">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33.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14:paraId="27DE8859" w14:textId="77777777" w:rsidR="00D2289B" w:rsidRPr="00DE2674" w:rsidRDefault="00D2289B" w:rsidP="00E63C7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F217841" w14:textId="77777777" w:rsidR="00D2289B" w:rsidRPr="00DE2674" w:rsidRDefault="00D2289B" w:rsidP="00E63C7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620F18BF" w14:textId="77777777" w:rsidR="00D2289B" w:rsidRPr="00DE2674" w:rsidRDefault="00D2289B" w:rsidP="00E63C7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062A1C42"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FFE1E15" w14:textId="77777777" w:rsidR="00D2289B" w:rsidRPr="00DE2674" w:rsidRDefault="00D2289B" w:rsidP="00E63C76">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14:paraId="42D4DB94" w14:textId="77777777" w:rsidR="00D2289B" w:rsidRPr="00DE2674" w:rsidRDefault="00D2289B" w:rsidP="00E63C76">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7AF88F55" w14:textId="77777777" w:rsidR="00D2289B" w:rsidRPr="00DE2674" w:rsidRDefault="00D2289B" w:rsidP="00E63C76">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2C9FB687" w14:textId="77777777" w:rsidR="00D2289B" w:rsidRPr="00DE2674" w:rsidRDefault="00D2289B" w:rsidP="00E63C76">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r>
      <w:tr w:rsidR="00D2289B" w:rsidRPr="00DE2674" w14:paraId="1E146F57"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188AC0D5" w14:textId="77777777" w:rsidR="00D2289B" w:rsidRPr="00DE2674" w:rsidRDefault="00D2289B" w:rsidP="00B00323">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Розділ ІІ. «Фізіологія вісцеральних систем»</w:t>
            </w:r>
          </w:p>
        </w:tc>
      </w:tr>
      <w:tr w:rsidR="00D2289B" w:rsidRPr="00DE2674" w14:paraId="4EC2B5C5"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11002CC8" w14:textId="77777777" w:rsidR="00D2289B" w:rsidRPr="00DE2674" w:rsidRDefault="00D2289B" w:rsidP="00CF402A">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10. Система крові.</w:t>
            </w:r>
          </w:p>
        </w:tc>
      </w:tr>
      <w:tr w:rsidR="00D2289B" w:rsidRPr="00DE2674" w14:paraId="1CDA2588"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1EC41A7D"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 Загальна характеристика система крові. Функції крові, фізико-хімічні властивості крові.</w:t>
            </w:r>
          </w:p>
        </w:tc>
        <w:tc>
          <w:tcPr>
            <w:tcW w:w="540" w:type="dxa"/>
            <w:tcBorders>
              <w:top w:val="single" w:sz="4" w:space="0" w:color="auto"/>
              <w:left w:val="single" w:sz="4" w:space="0" w:color="auto"/>
              <w:bottom w:val="nil"/>
              <w:right w:val="nil"/>
            </w:tcBorders>
            <w:shd w:val="clear" w:color="auto" w:fill="FFFFFF"/>
          </w:tcPr>
          <w:p w14:paraId="6438F1AB"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779C192A"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3A7E5D9D"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27707AB3"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77DE8F8B"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 Фізіологія еритроцитів.</w:t>
            </w:r>
          </w:p>
        </w:tc>
        <w:tc>
          <w:tcPr>
            <w:tcW w:w="540" w:type="dxa"/>
            <w:tcBorders>
              <w:top w:val="single" w:sz="4" w:space="0" w:color="auto"/>
              <w:left w:val="single" w:sz="4" w:space="0" w:color="auto"/>
              <w:bottom w:val="nil"/>
              <w:right w:val="nil"/>
            </w:tcBorders>
            <w:shd w:val="clear" w:color="auto" w:fill="FFFFFF"/>
          </w:tcPr>
          <w:p w14:paraId="3035D017"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1B7CE14B"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20DBB30B"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2E4B9A48"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11FE65E"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3. Захисні функції крові. Фізіологія лейкоцитів. Групи крові.</w:t>
            </w:r>
          </w:p>
        </w:tc>
        <w:tc>
          <w:tcPr>
            <w:tcW w:w="540" w:type="dxa"/>
            <w:tcBorders>
              <w:top w:val="single" w:sz="4" w:space="0" w:color="auto"/>
              <w:left w:val="single" w:sz="4" w:space="0" w:color="auto"/>
              <w:bottom w:val="nil"/>
              <w:right w:val="nil"/>
            </w:tcBorders>
            <w:shd w:val="clear" w:color="auto" w:fill="FFFFFF"/>
          </w:tcPr>
          <w:p w14:paraId="5FD5669C"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18CE4CEF"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3D6A33A2"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1459731F"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56A7A20"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4. Види та фізіологічні механізми гемостазу. Фізіологія тромбоцитів.</w:t>
            </w:r>
          </w:p>
        </w:tc>
        <w:tc>
          <w:tcPr>
            <w:tcW w:w="540" w:type="dxa"/>
            <w:tcBorders>
              <w:top w:val="single" w:sz="4" w:space="0" w:color="auto"/>
              <w:left w:val="single" w:sz="4" w:space="0" w:color="auto"/>
              <w:bottom w:val="nil"/>
              <w:right w:val="nil"/>
            </w:tcBorders>
            <w:shd w:val="clear" w:color="auto" w:fill="FFFFFF"/>
          </w:tcPr>
          <w:p w14:paraId="00DBD96C"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0D30B5C4"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14:paraId="20B9D628"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797D2C6A"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46A21908"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5. Практичні навички з фізіології система крові.</w:t>
            </w:r>
          </w:p>
        </w:tc>
        <w:tc>
          <w:tcPr>
            <w:tcW w:w="540" w:type="dxa"/>
            <w:tcBorders>
              <w:top w:val="single" w:sz="4" w:space="0" w:color="auto"/>
              <w:left w:val="single" w:sz="4" w:space="0" w:color="auto"/>
              <w:bottom w:val="nil"/>
              <w:right w:val="nil"/>
            </w:tcBorders>
            <w:shd w:val="clear" w:color="auto" w:fill="FFFFFF"/>
          </w:tcPr>
          <w:p w14:paraId="53A722E8"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4DF2FC17"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7DBDE813" w14:textId="77777777" w:rsidR="00D2289B" w:rsidRPr="00DE2674" w:rsidRDefault="00D2289B" w:rsidP="00CF402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D2289B" w:rsidRPr="00DE2674" w14:paraId="5ABCE4D0"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521DE71A" w14:textId="77777777" w:rsidR="00D2289B" w:rsidRPr="00DE2674" w:rsidRDefault="00D2289B" w:rsidP="00CF402A">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14:paraId="6037AF61" w14:textId="77777777" w:rsidR="00D2289B" w:rsidRPr="00DE2674" w:rsidRDefault="00D2289B" w:rsidP="00CF402A">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6</w:t>
            </w:r>
          </w:p>
        </w:tc>
        <w:tc>
          <w:tcPr>
            <w:tcW w:w="540" w:type="dxa"/>
            <w:tcBorders>
              <w:top w:val="single" w:sz="4" w:space="0" w:color="auto"/>
              <w:left w:val="single" w:sz="4" w:space="0" w:color="auto"/>
              <w:bottom w:val="nil"/>
              <w:right w:val="nil"/>
            </w:tcBorders>
            <w:shd w:val="clear" w:color="auto" w:fill="FFFFFF"/>
          </w:tcPr>
          <w:p w14:paraId="534FFB65" w14:textId="77777777" w:rsidR="00D2289B" w:rsidRPr="00DE2674" w:rsidRDefault="00D2289B" w:rsidP="00CF402A">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12</w:t>
            </w:r>
          </w:p>
        </w:tc>
        <w:tc>
          <w:tcPr>
            <w:tcW w:w="544" w:type="dxa"/>
            <w:tcBorders>
              <w:top w:val="single" w:sz="4" w:space="0" w:color="auto"/>
              <w:left w:val="single" w:sz="4" w:space="0" w:color="auto"/>
              <w:bottom w:val="nil"/>
              <w:right w:val="single" w:sz="4" w:space="0" w:color="auto"/>
            </w:tcBorders>
            <w:shd w:val="clear" w:color="auto" w:fill="FFFFFF"/>
          </w:tcPr>
          <w:p w14:paraId="3E6C45C1" w14:textId="77777777" w:rsidR="00D2289B" w:rsidRPr="00DE2674" w:rsidRDefault="00D2289B" w:rsidP="00CF402A">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D2289B" w:rsidRPr="00DE2674" w14:paraId="53B9FC39" w14:textId="77777777" w:rsidTr="00B00323">
        <w:trPr>
          <w:gridAfter w:val="1"/>
          <w:wAfter w:w="18" w:type="dxa"/>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1BA2E864" w14:textId="77777777" w:rsidR="00D2289B" w:rsidRPr="00DE2674" w:rsidRDefault="00D2289B" w:rsidP="00CF402A">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11. Система кровообігу.</w:t>
            </w:r>
          </w:p>
        </w:tc>
      </w:tr>
      <w:tr w:rsidR="00D2289B" w:rsidRPr="00DE2674" w14:paraId="5E171258"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210E03E1"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6. Загальна характеристика системи кровообігу. Фізіологічні властивості серцевого м’язу.</w:t>
            </w:r>
          </w:p>
        </w:tc>
        <w:tc>
          <w:tcPr>
            <w:tcW w:w="540" w:type="dxa"/>
            <w:tcBorders>
              <w:top w:val="single" w:sz="4" w:space="0" w:color="auto"/>
              <w:left w:val="single" w:sz="4" w:space="0" w:color="auto"/>
              <w:bottom w:val="nil"/>
              <w:right w:val="nil"/>
            </w:tcBorders>
            <w:shd w:val="clear" w:color="auto" w:fill="FFFFFF"/>
          </w:tcPr>
          <w:p w14:paraId="31B79B2B"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14:paraId="6BC87E96"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05AD22A7"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8148181"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3627A438"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7. Динаміка збудження серця. Фізіологічні основи електрокардіографії.</w:t>
            </w:r>
          </w:p>
        </w:tc>
        <w:tc>
          <w:tcPr>
            <w:tcW w:w="540" w:type="dxa"/>
            <w:tcBorders>
              <w:top w:val="single" w:sz="4" w:space="0" w:color="auto"/>
              <w:left w:val="single" w:sz="4" w:space="0" w:color="auto"/>
              <w:bottom w:val="nil"/>
              <w:right w:val="nil"/>
            </w:tcBorders>
            <w:shd w:val="clear" w:color="auto" w:fill="FFFFFF"/>
          </w:tcPr>
          <w:p w14:paraId="29D3C18D"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14:paraId="3BB50375"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2A52730D"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186154DE"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05B90C28"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8. Насосна функція серця, його роль у гемодинаміці, фізіологічні основи методів дослідження.</w:t>
            </w:r>
          </w:p>
        </w:tc>
        <w:tc>
          <w:tcPr>
            <w:tcW w:w="540" w:type="dxa"/>
            <w:tcBorders>
              <w:top w:val="single" w:sz="4" w:space="0" w:color="auto"/>
              <w:left w:val="single" w:sz="4" w:space="0" w:color="auto"/>
              <w:bottom w:val="nil"/>
              <w:right w:val="nil"/>
            </w:tcBorders>
            <w:shd w:val="clear" w:color="auto" w:fill="FFFFFF"/>
          </w:tcPr>
          <w:p w14:paraId="2714094A"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46B51C8C"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2D14F755"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0B54762A"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69018C15"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9. Регуляція діяльності серця.</w:t>
            </w:r>
          </w:p>
        </w:tc>
        <w:tc>
          <w:tcPr>
            <w:tcW w:w="540" w:type="dxa"/>
            <w:tcBorders>
              <w:top w:val="single" w:sz="4" w:space="0" w:color="auto"/>
              <w:left w:val="single" w:sz="4" w:space="0" w:color="auto"/>
              <w:bottom w:val="nil"/>
              <w:right w:val="nil"/>
            </w:tcBorders>
            <w:shd w:val="clear" w:color="auto" w:fill="FFFFFF"/>
          </w:tcPr>
          <w:p w14:paraId="7B67EDBF"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5D18BCB5"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190C6391"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2EF591E0"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4245DD7C"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10. Системний кровообіг. Закони гемодинаміки, роль судин у кровообігу</w:t>
            </w:r>
          </w:p>
        </w:tc>
        <w:tc>
          <w:tcPr>
            <w:tcW w:w="540" w:type="dxa"/>
            <w:tcBorders>
              <w:top w:val="single" w:sz="4" w:space="0" w:color="auto"/>
              <w:left w:val="single" w:sz="4" w:space="0" w:color="auto"/>
              <w:bottom w:val="nil"/>
              <w:right w:val="nil"/>
            </w:tcBorders>
            <w:shd w:val="clear" w:color="auto" w:fill="FFFFFF"/>
          </w:tcPr>
          <w:p w14:paraId="0D4EA8AE"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DA9CB64"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15EC8D4D"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50F4B93A"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1DE9FC1E"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11. Регуляція кровообігу.</w:t>
            </w:r>
          </w:p>
        </w:tc>
        <w:tc>
          <w:tcPr>
            <w:tcW w:w="540" w:type="dxa"/>
            <w:tcBorders>
              <w:top w:val="single" w:sz="4" w:space="0" w:color="auto"/>
              <w:left w:val="single" w:sz="4" w:space="0" w:color="auto"/>
              <w:bottom w:val="nil"/>
              <w:right w:val="nil"/>
            </w:tcBorders>
            <w:shd w:val="clear" w:color="auto" w:fill="FFFFFF"/>
          </w:tcPr>
          <w:p w14:paraId="3479D827"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41660E0F"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033630A4"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27F57781"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5772C202"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12. Особливості регіонального кровообігу та його регуляція.</w:t>
            </w:r>
          </w:p>
        </w:tc>
        <w:tc>
          <w:tcPr>
            <w:tcW w:w="540" w:type="dxa"/>
            <w:tcBorders>
              <w:top w:val="single" w:sz="4" w:space="0" w:color="auto"/>
              <w:left w:val="single" w:sz="4" w:space="0" w:color="auto"/>
              <w:bottom w:val="nil"/>
              <w:right w:val="nil"/>
            </w:tcBorders>
            <w:shd w:val="clear" w:color="auto" w:fill="FFFFFF"/>
          </w:tcPr>
          <w:p w14:paraId="6889B2B2"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05994D0E"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652DC543"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354D52B1" w14:textId="77777777" w:rsidTr="00B00323">
        <w:trPr>
          <w:gridAfter w:val="1"/>
          <w:wAfter w:w="18" w:type="dxa"/>
          <w:trHeight w:val="20"/>
        </w:trPr>
        <w:tc>
          <w:tcPr>
            <w:tcW w:w="8100" w:type="dxa"/>
            <w:tcBorders>
              <w:top w:val="single" w:sz="4" w:space="0" w:color="auto"/>
              <w:left w:val="single" w:sz="4" w:space="0" w:color="auto"/>
              <w:bottom w:val="nil"/>
              <w:right w:val="nil"/>
            </w:tcBorders>
            <w:shd w:val="clear" w:color="auto" w:fill="FFFFFF"/>
          </w:tcPr>
          <w:p w14:paraId="0EF65361"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13. Динаміка лімфо обігу.</w:t>
            </w:r>
          </w:p>
        </w:tc>
        <w:tc>
          <w:tcPr>
            <w:tcW w:w="540" w:type="dxa"/>
            <w:tcBorders>
              <w:top w:val="single" w:sz="4" w:space="0" w:color="auto"/>
              <w:left w:val="single" w:sz="4" w:space="0" w:color="auto"/>
              <w:bottom w:val="nil"/>
              <w:right w:val="nil"/>
            </w:tcBorders>
            <w:shd w:val="clear" w:color="auto" w:fill="FFFFFF"/>
          </w:tcPr>
          <w:p w14:paraId="1AE9569B"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04AC2BCA"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14:paraId="5C188FB1"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15C15BB" w14:textId="77777777" w:rsidTr="00B00323">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14:paraId="726A1E86" w14:textId="77777777" w:rsidR="00D2289B" w:rsidRPr="00DE2674" w:rsidRDefault="00D2289B" w:rsidP="00CF402A">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Тема14.Практичні навички з фізіології системи кровообігу.</w:t>
            </w:r>
          </w:p>
        </w:tc>
        <w:tc>
          <w:tcPr>
            <w:tcW w:w="540" w:type="dxa"/>
            <w:tcBorders>
              <w:top w:val="single" w:sz="4" w:space="0" w:color="auto"/>
              <w:left w:val="single" w:sz="4" w:space="0" w:color="auto"/>
              <w:bottom w:val="single" w:sz="4" w:space="0" w:color="auto"/>
              <w:right w:val="nil"/>
            </w:tcBorders>
            <w:shd w:val="clear" w:color="auto" w:fill="FFFFFF"/>
          </w:tcPr>
          <w:p w14:paraId="6C21ECCB"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14:paraId="6C861A29"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6FA67ED1" w14:textId="77777777" w:rsidR="00D2289B" w:rsidRPr="00DE2674" w:rsidRDefault="00D2289B" w:rsidP="005A205B">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29D01EB" w14:textId="77777777" w:rsidTr="00B00323">
        <w:trPr>
          <w:gridAfter w:val="1"/>
          <w:wAfter w:w="18" w:type="dxa"/>
          <w:trHeight w:val="20"/>
        </w:trPr>
        <w:tc>
          <w:tcPr>
            <w:tcW w:w="8100" w:type="dxa"/>
            <w:tcBorders>
              <w:top w:val="single" w:sz="4" w:space="0" w:color="auto"/>
              <w:left w:val="single" w:sz="4" w:space="0" w:color="auto"/>
              <w:bottom w:val="single" w:sz="4" w:space="0" w:color="auto"/>
              <w:right w:val="nil"/>
            </w:tcBorders>
            <w:shd w:val="clear" w:color="auto" w:fill="FFFFFF"/>
          </w:tcPr>
          <w:p w14:paraId="24BA7FE0" w14:textId="77777777" w:rsidR="00D2289B" w:rsidRPr="00DE2674" w:rsidRDefault="00D2289B" w:rsidP="00E47ED6">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12:</w:t>
            </w:r>
          </w:p>
        </w:tc>
        <w:tc>
          <w:tcPr>
            <w:tcW w:w="540" w:type="dxa"/>
            <w:tcBorders>
              <w:top w:val="single" w:sz="4" w:space="0" w:color="auto"/>
              <w:left w:val="single" w:sz="4" w:space="0" w:color="auto"/>
              <w:bottom w:val="single" w:sz="4" w:space="0" w:color="auto"/>
              <w:right w:val="nil"/>
            </w:tcBorders>
            <w:shd w:val="clear" w:color="auto" w:fill="FFFFFF"/>
          </w:tcPr>
          <w:p w14:paraId="21C87F28" w14:textId="77777777" w:rsidR="00D2289B" w:rsidRPr="00DE2674" w:rsidRDefault="00D2289B" w:rsidP="005A205B">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540" w:type="dxa"/>
            <w:tcBorders>
              <w:top w:val="single" w:sz="4" w:space="0" w:color="auto"/>
              <w:left w:val="single" w:sz="4" w:space="0" w:color="auto"/>
              <w:bottom w:val="single" w:sz="4" w:space="0" w:color="auto"/>
              <w:right w:val="nil"/>
            </w:tcBorders>
            <w:shd w:val="clear" w:color="auto" w:fill="FFFFFF"/>
          </w:tcPr>
          <w:p w14:paraId="23C2DFA6" w14:textId="77777777" w:rsidR="00D2289B" w:rsidRPr="00DE2674" w:rsidRDefault="00D2289B" w:rsidP="005A205B">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060AAD0A" w14:textId="77777777" w:rsidR="00D2289B" w:rsidRPr="00DE2674" w:rsidRDefault="00D2289B" w:rsidP="005A205B">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16</w:t>
            </w:r>
          </w:p>
        </w:tc>
      </w:tr>
    </w:tbl>
    <w:p w14:paraId="3C5F716F" w14:textId="77777777" w:rsidR="00D2289B" w:rsidRPr="00DE2674" w:rsidRDefault="00D2289B" w:rsidP="00E45B9D">
      <w:pPr>
        <w:suppressAutoHyphens/>
        <w:spacing w:after="0" w:line="240" w:lineRule="auto"/>
        <w:jc w:val="both"/>
        <w:rPr>
          <w:rFonts w:ascii="Times New Roman" w:hAnsi="Times New Roman"/>
          <w:sz w:val="16"/>
          <w:szCs w:val="16"/>
          <w:lang w:val="uk-UA"/>
        </w:rPr>
      </w:pPr>
      <w:r w:rsidRPr="00DE2674">
        <w:rPr>
          <w:rFonts w:ascii="Times New Roman" w:hAnsi="Times New Roman"/>
          <w:sz w:val="24"/>
          <w:szCs w:val="24"/>
          <w:lang w:val="uk-UA"/>
        </w:rPr>
        <w:br w:type="page"/>
      </w: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D2289B" w:rsidRPr="00DE2674" w14:paraId="7F3DBC91" w14:textId="77777777"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348F79BB" w14:textId="77777777" w:rsidR="00D2289B" w:rsidRPr="00DE2674" w:rsidRDefault="00D2289B" w:rsidP="00DF13A6">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12. Система дихання.</w:t>
            </w:r>
          </w:p>
        </w:tc>
      </w:tr>
      <w:tr w:rsidR="00D2289B" w:rsidRPr="00DE2674" w14:paraId="0EFBA7A0"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7E780B5F" w14:textId="77777777" w:rsidR="00D2289B" w:rsidRPr="00DE2674" w:rsidRDefault="00D2289B" w:rsidP="00DF13A6">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15. Загальна характеристика системи дихання. Зовнішнє дихання.</w:t>
            </w:r>
          </w:p>
        </w:tc>
        <w:tc>
          <w:tcPr>
            <w:tcW w:w="540" w:type="dxa"/>
            <w:tcBorders>
              <w:top w:val="single" w:sz="4" w:space="0" w:color="auto"/>
              <w:left w:val="single" w:sz="4" w:space="0" w:color="auto"/>
              <w:bottom w:val="nil"/>
              <w:right w:val="nil"/>
            </w:tcBorders>
            <w:shd w:val="clear" w:color="auto" w:fill="FFFFFF"/>
          </w:tcPr>
          <w:p w14:paraId="5E592FB9"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1E88C1EC"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7F843BEB"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11CB9F28"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675A6556" w14:textId="77777777" w:rsidR="00D2289B" w:rsidRPr="00DE2674" w:rsidRDefault="00D2289B" w:rsidP="00DF13A6">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16. Газообмін у легенях.</w:t>
            </w:r>
          </w:p>
        </w:tc>
        <w:tc>
          <w:tcPr>
            <w:tcW w:w="540" w:type="dxa"/>
            <w:tcBorders>
              <w:top w:val="single" w:sz="4" w:space="0" w:color="auto"/>
              <w:left w:val="single" w:sz="4" w:space="0" w:color="auto"/>
              <w:bottom w:val="nil"/>
              <w:right w:val="nil"/>
            </w:tcBorders>
            <w:shd w:val="clear" w:color="auto" w:fill="FFFFFF"/>
          </w:tcPr>
          <w:p w14:paraId="11EE87A3"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14:paraId="06D62134"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5FC48914"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25EAD0B1"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4BA581AB" w14:textId="77777777" w:rsidR="00D2289B" w:rsidRPr="00DE2674" w:rsidRDefault="00D2289B" w:rsidP="00DF13A6">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17. Транспортування газів кров’ю.</w:t>
            </w:r>
          </w:p>
        </w:tc>
        <w:tc>
          <w:tcPr>
            <w:tcW w:w="540" w:type="dxa"/>
            <w:tcBorders>
              <w:top w:val="single" w:sz="4" w:space="0" w:color="auto"/>
              <w:left w:val="single" w:sz="4" w:space="0" w:color="auto"/>
              <w:bottom w:val="nil"/>
              <w:right w:val="nil"/>
            </w:tcBorders>
            <w:shd w:val="clear" w:color="auto" w:fill="FFFFFF"/>
          </w:tcPr>
          <w:p w14:paraId="276C698B"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14:paraId="0519CCF8"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49D906E8"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211A2FF"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C54EB0C" w14:textId="77777777" w:rsidR="00D2289B" w:rsidRPr="00DE2674" w:rsidRDefault="00D2289B" w:rsidP="00DF13A6">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18. Регуляція дихання. Практичні навички з фізіології системи дихання.</w:t>
            </w:r>
          </w:p>
        </w:tc>
        <w:tc>
          <w:tcPr>
            <w:tcW w:w="540" w:type="dxa"/>
            <w:tcBorders>
              <w:top w:val="single" w:sz="4" w:space="0" w:color="auto"/>
              <w:left w:val="single" w:sz="4" w:space="0" w:color="auto"/>
              <w:bottom w:val="nil"/>
              <w:right w:val="nil"/>
            </w:tcBorders>
            <w:shd w:val="clear" w:color="auto" w:fill="FFFFFF"/>
          </w:tcPr>
          <w:p w14:paraId="20C9EF8C"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7DF78C92"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1CD8BE85" w14:textId="77777777" w:rsidR="00D2289B" w:rsidRPr="00DE2674" w:rsidRDefault="00D2289B" w:rsidP="00DF13A6">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6</w:t>
            </w:r>
          </w:p>
        </w:tc>
      </w:tr>
      <w:tr w:rsidR="00D2289B" w:rsidRPr="00DE2674" w14:paraId="7C56A5EC"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9A6F0B2" w14:textId="77777777" w:rsidR="00D2289B" w:rsidRPr="00DE2674" w:rsidRDefault="00D2289B" w:rsidP="00DF13A6">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12:</w:t>
            </w:r>
          </w:p>
        </w:tc>
        <w:tc>
          <w:tcPr>
            <w:tcW w:w="540" w:type="dxa"/>
            <w:tcBorders>
              <w:top w:val="single" w:sz="4" w:space="0" w:color="auto"/>
              <w:left w:val="single" w:sz="4" w:space="0" w:color="auto"/>
              <w:bottom w:val="nil"/>
              <w:right w:val="nil"/>
            </w:tcBorders>
            <w:shd w:val="clear" w:color="auto" w:fill="FFFFFF"/>
          </w:tcPr>
          <w:p w14:paraId="546CB142" w14:textId="77777777" w:rsidR="00D2289B" w:rsidRPr="00DE2674" w:rsidRDefault="00D2289B" w:rsidP="00DF13A6">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4</w:t>
            </w:r>
          </w:p>
        </w:tc>
        <w:tc>
          <w:tcPr>
            <w:tcW w:w="540" w:type="dxa"/>
            <w:tcBorders>
              <w:top w:val="single" w:sz="4" w:space="0" w:color="auto"/>
              <w:left w:val="single" w:sz="4" w:space="0" w:color="auto"/>
              <w:bottom w:val="nil"/>
              <w:right w:val="nil"/>
            </w:tcBorders>
            <w:shd w:val="clear" w:color="auto" w:fill="FFFFFF"/>
          </w:tcPr>
          <w:p w14:paraId="68D90D96" w14:textId="77777777" w:rsidR="00D2289B" w:rsidRPr="00DE2674" w:rsidRDefault="00D2289B" w:rsidP="00DF13A6">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14:paraId="69EB20CF" w14:textId="77777777" w:rsidR="00D2289B" w:rsidRPr="00DE2674" w:rsidRDefault="00D2289B" w:rsidP="00DF13A6">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14</w:t>
            </w:r>
          </w:p>
        </w:tc>
      </w:tr>
      <w:tr w:rsidR="00D2289B" w:rsidRPr="00DE2674" w14:paraId="5CBF5B0E" w14:textId="77777777"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23285130" w14:textId="77777777" w:rsidR="00D2289B" w:rsidRPr="00DE2674" w:rsidRDefault="00D2289B" w:rsidP="00DF13A6">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13. Енергетичний обмін. Розділ 14. Терморегуляція.</w:t>
            </w:r>
          </w:p>
        </w:tc>
      </w:tr>
      <w:tr w:rsidR="00D2289B" w:rsidRPr="00DE2674" w14:paraId="526A8539"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414FFE7" w14:textId="77777777" w:rsidR="00D2289B" w:rsidRPr="00DE2674" w:rsidRDefault="00D2289B" w:rsidP="00DF13A6">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19. Енергетичний обмін та методи його дослідження.</w:t>
            </w:r>
          </w:p>
        </w:tc>
        <w:tc>
          <w:tcPr>
            <w:tcW w:w="540" w:type="dxa"/>
            <w:tcBorders>
              <w:top w:val="single" w:sz="4" w:space="0" w:color="auto"/>
              <w:left w:val="single" w:sz="4" w:space="0" w:color="auto"/>
              <w:bottom w:val="nil"/>
              <w:right w:val="nil"/>
            </w:tcBorders>
            <w:shd w:val="clear" w:color="auto" w:fill="FFFFFF"/>
          </w:tcPr>
          <w:p w14:paraId="24AA1643" w14:textId="77777777" w:rsidR="00D2289B" w:rsidRPr="00DE2674" w:rsidRDefault="00D2289B" w:rsidP="001D6A8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2C24DDE9" w14:textId="77777777" w:rsidR="00D2289B" w:rsidRPr="00DE2674" w:rsidRDefault="00D2289B" w:rsidP="001D6A8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1D61F7C2" w14:textId="77777777" w:rsidR="00D2289B" w:rsidRPr="00DE2674" w:rsidRDefault="00D2289B" w:rsidP="001D6A8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19456C91"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5B85BAF1"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20. Температура тіла та регуляція її сталості</w:t>
            </w:r>
          </w:p>
        </w:tc>
        <w:tc>
          <w:tcPr>
            <w:tcW w:w="540" w:type="dxa"/>
            <w:tcBorders>
              <w:top w:val="single" w:sz="4" w:space="0" w:color="auto"/>
              <w:left w:val="single" w:sz="4" w:space="0" w:color="auto"/>
              <w:bottom w:val="nil"/>
              <w:right w:val="nil"/>
            </w:tcBorders>
            <w:shd w:val="clear" w:color="auto" w:fill="FFFFFF"/>
          </w:tcPr>
          <w:p w14:paraId="34618439"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C1A3BED"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3579B5EF"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7A089C56"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1762A8E1"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21.Практичні навички з фізіології систем енергетичного обміну та терморегуляції.</w:t>
            </w:r>
          </w:p>
        </w:tc>
        <w:tc>
          <w:tcPr>
            <w:tcW w:w="540" w:type="dxa"/>
            <w:tcBorders>
              <w:top w:val="single" w:sz="4" w:space="0" w:color="auto"/>
              <w:left w:val="single" w:sz="4" w:space="0" w:color="auto"/>
              <w:bottom w:val="nil"/>
              <w:right w:val="nil"/>
            </w:tcBorders>
            <w:shd w:val="clear" w:color="auto" w:fill="FFFFFF"/>
          </w:tcPr>
          <w:p w14:paraId="3EF58E0A"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6D56E85A"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3A1CB2EA" w14:textId="77777777" w:rsidR="00D2289B" w:rsidRPr="00DE2674" w:rsidRDefault="00D2289B" w:rsidP="005F0DBF">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7A5E0F3"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7628D92" w14:textId="77777777" w:rsidR="00D2289B" w:rsidRPr="00DE2674" w:rsidRDefault="00D2289B" w:rsidP="001D6A88">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13 та 14:</w:t>
            </w:r>
          </w:p>
        </w:tc>
        <w:tc>
          <w:tcPr>
            <w:tcW w:w="540" w:type="dxa"/>
            <w:tcBorders>
              <w:top w:val="single" w:sz="4" w:space="0" w:color="auto"/>
              <w:left w:val="single" w:sz="4" w:space="0" w:color="auto"/>
              <w:bottom w:val="nil"/>
              <w:right w:val="nil"/>
            </w:tcBorders>
            <w:shd w:val="clear" w:color="auto" w:fill="FFFFFF"/>
          </w:tcPr>
          <w:p w14:paraId="5ADDFD78" w14:textId="77777777" w:rsidR="00D2289B" w:rsidRPr="00DE2674" w:rsidRDefault="00D2289B" w:rsidP="001D6A88">
            <w:pPr>
              <w:suppressAutoHyphens/>
              <w:spacing w:after="0" w:line="240" w:lineRule="auto"/>
              <w:jc w:val="center"/>
              <w:rPr>
                <w:rFonts w:ascii="Times New Roman" w:hAnsi="Times New Roman"/>
                <w:b/>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1151BFDC" w14:textId="77777777" w:rsidR="00D2289B" w:rsidRPr="00DE2674" w:rsidRDefault="00D2289B" w:rsidP="001D6A8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083A178B" w14:textId="77777777" w:rsidR="00D2289B" w:rsidRPr="00DE2674" w:rsidRDefault="00D2289B" w:rsidP="001D6A8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4</w:t>
            </w:r>
          </w:p>
        </w:tc>
      </w:tr>
      <w:tr w:rsidR="00D2289B" w:rsidRPr="00DE2674" w14:paraId="12FF6C55" w14:textId="77777777"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71B39F9E" w14:textId="77777777" w:rsidR="00D2289B" w:rsidRPr="00DE2674" w:rsidRDefault="00D2289B" w:rsidP="00DF13A6">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15. Система травлення.</w:t>
            </w:r>
          </w:p>
        </w:tc>
      </w:tr>
      <w:tr w:rsidR="00D2289B" w:rsidRPr="00DE2674" w14:paraId="783DE893" w14:textId="77777777" w:rsidTr="00DF776A">
        <w:trPr>
          <w:trHeight w:val="20"/>
        </w:trPr>
        <w:tc>
          <w:tcPr>
            <w:tcW w:w="8100" w:type="dxa"/>
            <w:tcBorders>
              <w:top w:val="single" w:sz="4" w:space="0" w:color="auto"/>
              <w:left w:val="single" w:sz="4" w:space="0" w:color="auto"/>
              <w:bottom w:val="single" w:sz="4" w:space="0" w:color="auto"/>
              <w:right w:val="nil"/>
            </w:tcBorders>
            <w:shd w:val="clear" w:color="auto" w:fill="FFFFFF"/>
          </w:tcPr>
          <w:p w14:paraId="6BEBBD23"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22. Загальна характеристика та функції системи травлення.</w:t>
            </w:r>
          </w:p>
        </w:tc>
        <w:tc>
          <w:tcPr>
            <w:tcW w:w="540" w:type="dxa"/>
            <w:tcBorders>
              <w:top w:val="single" w:sz="4" w:space="0" w:color="auto"/>
              <w:left w:val="single" w:sz="4" w:space="0" w:color="auto"/>
              <w:bottom w:val="single" w:sz="4" w:space="0" w:color="auto"/>
              <w:right w:val="nil"/>
            </w:tcBorders>
            <w:shd w:val="clear" w:color="auto" w:fill="FFFFFF"/>
          </w:tcPr>
          <w:p w14:paraId="4DC3D3C3"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single" w:sz="4" w:space="0" w:color="auto"/>
              <w:right w:val="nil"/>
            </w:tcBorders>
            <w:shd w:val="clear" w:color="auto" w:fill="FFFFFF"/>
          </w:tcPr>
          <w:p w14:paraId="6C9FB6FB"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463B9E8A"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39CE59B5"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7A104470"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23.Травлення у ротовій порожнині. Роль смакової і нюхової сенсорних систем.</w:t>
            </w:r>
          </w:p>
        </w:tc>
        <w:tc>
          <w:tcPr>
            <w:tcW w:w="540" w:type="dxa"/>
            <w:tcBorders>
              <w:top w:val="single" w:sz="4" w:space="0" w:color="auto"/>
              <w:left w:val="single" w:sz="4" w:space="0" w:color="auto"/>
              <w:bottom w:val="nil"/>
              <w:right w:val="nil"/>
            </w:tcBorders>
            <w:shd w:val="clear" w:color="auto" w:fill="FFFFFF"/>
          </w:tcPr>
          <w:p w14:paraId="5D1E7266"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14:paraId="74179AAD"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14:paraId="4895E711"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7EA36DB"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C544920"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24. Травлення у шлунку.</w:t>
            </w:r>
          </w:p>
        </w:tc>
        <w:tc>
          <w:tcPr>
            <w:tcW w:w="540" w:type="dxa"/>
            <w:tcBorders>
              <w:top w:val="single" w:sz="4" w:space="0" w:color="auto"/>
              <w:left w:val="single" w:sz="4" w:space="0" w:color="auto"/>
              <w:bottom w:val="nil"/>
              <w:right w:val="nil"/>
            </w:tcBorders>
            <w:shd w:val="clear" w:color="auto" w:fill="FFFFFF"/>
          </w:tcPr>
          <w:p w14:paraId="08861856"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1B604834"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57BEA5C4"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22D08610"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7F47438D"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25. Травлення у 12-палій кишці. Роль підшлункового соку та жовчі у процесах травлення.</w:t>
            </w:r>
          </w:p>
        </w:tc>
        <w:tc>
          <w:tcPr>
            <w:tcW w:w="540" w:type="dxa"/>
            <w:tcBorders>
              <w:top w:val="single" w:sz="4" w:space="0" w:color="auto"/>
              <w:left w:val="single" w:sz="4" w:space="0" w:color="auto"/>
              <w:bottom w:val="nil"/>
              <w:right w:val="nil"/>
            </w:tcBorders>
            <w:shd w:val="clear" w:color="auto" w:fill="FFFFFF"/>
          </w:tcPr>
          <w:p w14:paraId="6BF769D0"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0DA3387E"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49BAEADA"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1F830E80"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34B3D7A0"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26. Травлення у кишках. Фізіологічні основи голоду та насичення.  Практичні навички з фізіології системи травлення.</w:t>
            </w:r>
          </w:p>
        </w:tc>
        <w:tc>
          <w:tcPr>
            <w:tcW w:w="540" w:type="dxa"/>
            <w:tcBorders>
              <w:top w:val="single" w:sz="4" w:space="0" w:color="auto"/>
              <w:left w:val="single" w:sz="4" w:space="0" w:color="auto"/>
              <w:bottom w:val="nil"/>
              <w:right w:val="nil"/>
            </w:tcBorders>
            <w:shd w:val="clear" w:color="auto" w:fill="FFFFFF"/>
          </w:tcPr>
          <w:p w14:paraId="7263D75C"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7B49D423"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14:paraId="5A5C3C52" w14:textId="77777777" w:rsidR="00D2289B" w:rsidRPr="00DE2674" w:rsidRDefault="00D2289B" w:rsidP="00B00941">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A022ECE"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01D00FE2" w14:textId="77777777" w:rsidR="00D2289B" w:rsidRPr="00DE2674" w:rsidRDefault="00D2289B" w:rsidP="00B00941">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15:</w:t>
            </w:r>
          </w:p>
        </w:tc>
        <w:tc>
          <w:tcPr>
            <w:tcW w:w="540" w:type="dxa"/>
            <w:tcBorders>
              <w:top w:val="single" w:sz="4" w:space="0" w:color="auto"/>
              <w:left w:val="single" w:sz="4" w:space="0" w:color="auto"/>
              <w:bottom w:val="nil"/>
              <w:right w:val="nil"/>
            </w:tcBorders>
            <w:shd w:val="clear" w:color="auto" w:fill="FFFFFF"/>
          </w:tcPr>
          <w:p w14:paraId="25FDFA3D" w14:textId="77777777" w:rsidR="00D2289B" w:rsidRPr="00DE2674" w:rsidRDefault="00D2289B" w:rsidP="00B00941">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540" w:type="dxa"/>
            <w:tcBorders>
              <w:top w:val="single" w:sz="4" w:space="0" w:color="auto"/>
              <w:left w:val="single" w:sz="4" w:space="0" w:color="auto"/>
              <w:bottom w:val="nil"/>
              <w:right w:val="nil"/>
            </w:tcBorders>
            <w:shd w:val="clear" w:color="auto" w:fill="FFFFFF"/>
          </w:tcPr>
          <w:p w14:paraId="1B75C54A" w14:textId="77777777" w:rsidR="00D2289B" w:rsidRPr="00DE2674" w:rsidRDefault="00D2289B" w:rsidP="00B00941">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14:paraId="101E6B2C" w14:textId="77777777" w:rsidR="00D2289B" w:rsidRPr="00DE2674" w:rsidRDefault="00D2289B" w:rsidP="00B00941">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8</w:t>
            </w:r>
          </w:p>
        </w:tc>
      </w:tr>
      <w:tr w:rsidR="00D2289B" w:rsidRPr="00DE2674" w14:paraId="32DEFF2F" w14:textId="77777777" w:rsidTr="00DF776A">
        <w:trPr>
          <w:trHeight w:val="20"/>
        </w:trPr>
        <w:tc>
          <w:tcPr>
            <w:tcW w:w="9724" w:type="dxa"/>
            <w:gridSpan w:val="4"/>
            <w:tcBorders>
              <w:top w:val="single" w:sz="4" w:space="0" w:color="auto"/>
              <w:left w:val="single" w:sz="4" w:space="0" w:color="auto"/>
              <w:bottom w:val="nil"/>
              <w:right w:val="single" w:sz="4" w:space="0" w:color="auto"/>
            </w:tcBorders>
            <w:shd w:val="clear" w:color="auto" w:fill="FFFFFF"/>
          </w:tcPr>
          <w:p w14:paraId="40CA7B0A" w14:textId="77777777" w:rsidR="00D2289B" w:rsidRPr="00DE2674" w:rsidRDefault="00D2289B" w:rsidP="004806D3">
            <w:pPr>
              <w:suppressAutoHyphens/>
              <w:spacing w:after="0" w:line="240" w:lineRule="auto"/>
              <w:jc w:val="both"/>
              <w:rPr>
                <w:rFonts w:ascii="Times New Roman" w:hAnsi="Times New Roman"/>
                <w:b/>
                <w:sz w:val="24"/>
                <w:szCs w:val="24"/>
                <w:lang w:val="uk-UA"/>
              </w:rPr>
            </w:pPr>
            <w:r w:rsidRPr="00DE2674">
              <w:rPr>
                <w:rFonts w:ascii="Times New Roman" w:hAnsi="Times New Roman"/>
                <w:b/>
                <w:sz w:val="24"/>
                <w:szCs w:val="24"/>
                <w:lang w:val="uk-UA"/>
              </w:rPr>
              <w:t>Розділ 16. Система виділення.</w:t>
            </w:r>
          </w:p>
        </w:tc>
      </w:tr>
      <w:tr w:rsidR="00D2289B" w:rsidRPr="00DE2674" w14:paraId="29C540A1"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2FF06BAB"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27. Система виділення. Роль нирок у процесах виділення, механізми сечоутворення.</w:t>
            </w:r>
          </w:p>
        </w:tc>
        <w:tc>
          <w:tcPr>
            <w:tcW w:w="540" w:type="dxa"/>
            <w:tcBorders>
              <w:top w:val="single" w:sz="4" w:space="0" w:color="auto"/>
              <w:left w:val="single" w:sz="4" w:space="0" w:color="auto"/>
              <w:bottom w:val="nil"/>
              <w:right w:val="nil"/>
            </w:tcBorders>
            <w:shd w:val="clear" w:color="auto" w:fill="FFFFFF"/>
          </w:tcPr>
          <w:p w14:paraId="355F3E70"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21EB14D3"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528A96BA"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792182B3"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0F4D18EA"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28. Роль нирок у підтриманні гомеостазу. Розробити схему контуру біологічної регуляції параметрів гомеостазу за участю нирок – індивідуальна самостійна робота студентів.</w:t>
            </w:r>
          </w:p>
        </w:tc>
        <w:tc>
          <w:tcPr>
            <w:tcW w:w="540" w:type="dxa"/>
            <w:tcBorders>
              <w:top w:val="single" w:sz="4" w:space="0" w:color="auto"/>
              <w:left w:val="single" w:sz="4" w:space="0" w:color="auto"/>
              <w:bottom w:val="nil"/>
              <w:right w:val="nil"/>
            </w:tcBorders>
            <w:shd w:val="clear" w:color="auto" w:fill="FFFFFF"/>
          </w:tcPr>
          <w:p w14:paraId="1BC173DF"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14:paraId="6786E197"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14:paraId="3C8944CF"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7D2373A8"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15A01480" w14:textId="77777777" w:rsidR="00D2289B" w:rsidRPr="00DE2674" w:rsidRDefault="00D2289B" w:rsidP="004806D3">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Тема 29. Практичні навички з фізіології системи виділення.</w:t>
            </w:r>
          </w:p>
        </w:tc>
        <w:tc>
          <w:tcPr>
            <w:tcW w:w="540" w:type="dxa"/>
            <w:tcBorders>
              <w:top w:val="single" w:sz="4" w:space="0" w:color="auto"/>
              <w:left w:val="single" w:sz="4" w:space="0" w:color="auto"/>
              <w:bottom w:val="nil"/>
              <w:right w:val="nil"/>
            </w:tcBorders>
            <w:shd w:val="clear" w:color="auto" w:fill="FFFFFF"/>
          </w:tcPr>
          <w:p w14:paraId="393F3590"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14:paraId="48F69E98"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c>
          <w:tcPr>
            <w:tcW w:w="544" w:type="dxa"/>
            <w:tcBorders>
              <w:top w:val="single" w:sz="4" w:space="0" w:color="auto"/>
              <w:left w:val="single" w:sz="4" w:space="0" w:color="auto"/>
              <w:bottom w:val="nil"/>
              <w:right w:val="single" w:sz="4" w:space="0" w:color="auto"/>
            </w:tcBorders>
            <w:shd w:val="clear" w:color="auto" w:fill="FFFFFF"/>
          </w:tcPr>
          <w:p w14:paraId="382EF96C" w14:textId="77777777" w:rsidR="00D2289B" w:rsidRPr="00DE2674" w:rsidRDefault="00D2289B" w:rsidP="00F37608">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6</w:t>
            </w:r>
          </w:p>
        </w:tc>
      </w:tr>
      <w:tr w:rsidR="00D2289B" w:rsidRPr="00DE2674" w14:paraId="7F7D9CCC"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5418E28D" w14:textId="77777777" w:rsidR="00D2289B" w:rsidRPr="00DE2674" w:rsidRDefault="00D2289B" w:rsidP="00F37608">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Разом за розділом 16:</w:t>
            </w:r>
          </w:p>
        </w:tc>
        <w:tc>
          <w:tcPr>
            <w:tcW w:w="540" w:type="dxa"/>
            <w:tcBorders>
              <w:top w:val="single" w:sz="4" w:space="0" w:color="auto"/>
              <w:left w:val="single" w:sz="4" w:space="0" w:color="auto"/>
              <w:bottom w:val="nil"/>
              <w:right w:val="nil"/>
            </w:tcBorders>
            <w:shd w:val="clear" w:color="auto" w:fill="FFFFFF"/>
          </w:tcPr>
          <w:p w14:paraId="59B81210"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14:paraId="0599DDA9"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8</w:t>
            </w:r>
          </w:p>
        </w:tc>
        <w:tc>
          <w:tcPr>
            <w:tcW w:w="544" w:type="dxa"/>
            <w:tcBorders>
              <w:top w:val="single" w:sz="4" w:space="0" w:color="auto"/>
              <w:left w:val="single" w:sz="4" w:space="0" w:color="auto"/>
              <w:bottom w:val="nil"/>
              <w:right w:val="single" w:sz="4" w:space="0" w:color="auto"/>
            </w:tcBorders>
            <w:shd w:val="clear" w:color="auto" w:fill="FFFFFF"/>
          </w:tcPr>
          <w:p w14:paraId="7AD95ACE"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8</w:t>
            </w:r>
          </w:p>
        </w:tc>
      </w:tr>
      <w:tr w:rsidR="00D2289B" w:rsidRPr="00DE2674" w14:paraId="23EDEBDA" w14:textId="77777777" w:rsidTr="00DF776A">
        <w:trPr>
          <w:trHeight w:val="20"/>
        </w:trPr>
        <w:tc>
          <w:tcPr>
            <w:tcW w:w="8100" w:type="dxa"/>
            <w:tcBorders>
              <w:top w:val="single" w:sz="4" w:space="0" w:color="auto"/>
              <w:left w:val="single" w:sz="4" w:space="0" w:color="auto"/>
              <w:bottom w:val="nil"/>
              <w:right w:val="nil"/>
            </w:tcBorders>
            <w:shd w:val="clear" w:color="auto" w:fill="FFFFFF"/>
          </w:tcPr>
          <w:p w14:paraId="10F54A01" w14:textId="77777777" w:rsidR="00D2289B" w:rsidRPr="00DE2674" w:rsidRDefault="00D2289B" w:rsidP="00F37608">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 xml:space="preserve">Усього годин по дисципліні – </w:t>
            </w:r>
            <w:r>
              <w:rPr>
                <w:rFonts w:ascii="Times New Roman" w:hAnsi="Times New Roman"/>
                <w:b/>
                <w:sz w:val="24"/>
                <w:szCs w:val="24"/>
                <w:lang w:val="uk-UA"/>
              </w:rPr>
              <w:t>240</w:t>
            </w:r>
          </w:p>
        </w:tc>
        <w:tc>
          <w:tcPr>
            <w:tcW w:w="540" w:type="dxa"/>
            <w:tcBorders>
              <w:top w:val="single" w:sz="4" w:space="0" w:color="auto"/>
              <w:left w:val="single" w:sz="4" w:space="0" w:color="auto"/>
              <w:bottom w:val="nil"/>
              <w:right w:val="nil"/>
            </w:tcBorders>
            <w:shd w:val="clear" w:color="auto" w:fill="FFFFFF"/>
          </w:tcPr>
          <w:p w14:paraId="2D24C0A3"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r w:rsidRPr="00DE2674">
              <w:rPr>
                <w:rFonts w:ascii="Times New Roman" w:hAnsi="Times New Roman"/>
                <w:b/>
                <w:sz w:val="24"/>
                <w:szCs w:val="24"/>
                <w:lang w:val="uk-UA"/>
              </w:rPr>
              <w:t>0</w:t>
            </w:r>
          </w:p>
        </w:tc>
        <w:tc>
          <w:tcPr>
            <w:tcW w:w="540" w:type="dxa"/>
            <w:tcBorders>
              <w:top w:val="single" w:sz="4" w:space="0" w:color="auto"/>
              <w:left w:val="single" w:sz="4" w:space="0" w:color="auto"/>
              <w:bottom w:val="nil"/>
              <w:right w:val="nil"/>
            </w:tcBorders>
            <w:shd w:val="clear" w:color="auto" w:fill="FFFFFF"/>
          </w:tcPr>
          <w:p w14:paraId="75FEF07F"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w:t>
            </w:r>
            <w:r>
              <w:rPr>
                <w:rFonts w:ascii="Times New Roman" w:hAnsi="Times New Roman"/>
                <w:b/>
                <w:sz w:val="24"/>
                <w:szCs w:val="24"/>
                <w:lang w:val="uk-UA"/>
              </w:rPr>
              <w:t>04</w:t>
            </w:r>
          </w:p>
        </w:tc>
        <w:tc>
          <w:tcPr>
            <w:tcW w:w="544" w:type="dxa"/>
            <w:tcBorders>
              <w:top w:val="single" w:sz="4" w:space="0" w:color="auto"/>
              <w:left w:val="single" w:sz="4" w:space="0" w:color="auto"/>
              <w:bottom w:val="nil"/>
              <w:right w:val="single" w:sz="4" w:space="0" w:color="auto"/>
            </w:tcBorders>
            <w:shd w:val="clear" w:color="auto" w:fill="FFFFFF"/>
          </w:tcPr>
          <w:p w14:paraId="505D3CAF" w14:textId="77777777" w:rsidR="00D2289B" w:rsidRPr="00DE2674" w:rsidRDefault="00D2289B" w:rsidP="00F37608">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96</w:t>
            </w:r>
          </w:p>
        </w:tc>
      </w:tr>
      <w:tr w:rsidR="00D2289B" w:rsidRPr="00DE2674" w14:paraId="754A4E5D" w14:textId="77777777" w:rsidTr="00DF776A">
        <w:trPr>
          <w:trHeight w:val="20"/>
        </w:trPr>
        <w:tc>
          <w:tcPr>
            <w:tcW w:w="8100" w:type="dxa"/>
            <w:tcBorders>
              <w:top w:val="single" w:sz="4" w:space="0" w:color="auto"/>
              <w:left w:val="single" w:sz="4" w:space="0" w:color="auto"/>
              <w:bottom w:val="single" w:sz="4" w:space="0" w:color="auto"/>
              <w:right w:val="nil"/>
            </w:tcBorders>
            <w:shd w:val="clear" w:color="auto" w:fill="FFFFFF"/>
          </w:tcPr>
          <w:p w14:paraId="797DE1B5" w14:textId="77777777" w:rsidR="00D2289B" w:rsidRPr="00DE2674" w:rsidRDefault="00D2289B" w:rsidP="00F37608">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 xml:space="preserve">Кредитів ЕСТS – </w:t>
            </w:r>
            <w:r>
              <w:rPr>
                <w:rFonts w:ascii="Times New Roman" w:hAnsi="Times New Roman"/>
                <w:b/>
                <w:sz w:val="24"/>
                <w:szCs w:val="24"/>
                <w:lang w:val="uk-UA"/>
              </w:rPr>
              <w:t>8</w:t>
            </w:r>
            <w:r w:rsidRPr="00DE2674">
              <w:rPr>
                <w:rFonts w:ascii="Times New Roman" w:hAnsi="Times New Roman"/>
                <w:b/>
                <w:sz w:val="24"/>
                <w:szCs w:val="24"/>
                <w:lang w:val="uk-UA"/>
              </w:rPr>
              <w:t>,0</w:t>
            </w:r>
          </w:p>
        </w:tc>
        <w:tc>
          <w:tcPr>
            <w:tcW w:w="540" w:type="dxa"/>
            <w:tcBorders>
              <w:top w:val="single" w:sz="4" w:space="0" w:color="auto"/>
              <w:left w:val="single" w:sz="4" w:space="0" w:color="auto"/>
              <w:bottom w:val="single" w:sz="4" w:space="0" w:color="auto"/>
              <w:right w:val="nil"/>
            </w:tcBorders>
            <w:shd w:val="clear" w:color="auto" w:fill="FFFFFF"/>
          </w:tcPr>
          <w:p w14:paraId="6D48E2F3" w14:textId="77777777" w:rsidR="00D2289B" w:rsidRPr="00DE2674" w:rsidRDefault="00D2289B" w:rsidP="00F37608">
            <w:pPr>
              <w:suppressAutoHyphens/>
              <w:spacing w:after="0" w:line="240" w:lineRule="auto"/>
              <w:jc w:val="center"/>
              <w:rPr>
                <w:rFonts w:ascii="Times New Roman" w:hAnsi="Times New Roman"/>
                <w:b/>
                <w:sz w:val="24"/>
                <w:szCs w:val="24"/>
                <w:lang w:val="uk-UA"/>
              </w:rPr>
            </w:pPr>
          </w:p>
        </w:tc>
        <w:tc>
          <w:tcPr>
            <w:tcW w:w="540" w:type="dxa"/>
            <w:tcBorders>
              <w:top w:val="single" w:sz="4" w:space="0" w:color="auto"/>
              <w:left w:val="single" w:sz="4" w:space="0" w:color="auto"/>
              <w:bottom w:val="single" w:sz="4" w:space="0" w:color="auto"/>
              <w:right w:val="nil"/>
            </w:tcBorders>
            <w:shd w:val="clear" w:color="auto" w:fill="FFFFFF"/>
          </w:tcPr>
          <w:p w14:paraId="20376A68" w14:textId="77777777" w:rsidR="00D2289B" w:rsidRPr="00DE2674" w:rsidRDefault="00D2289B" w:rsidP="00F37608">
            <w:pPr>
              <w:suppressAutoHyphens/>
              <w:spacing w:after="0" w:line="240" w:lineRule="auto"/>
              <w:jc w:val="center"/>
              <w:rPr>
                <w:rFonts w:ascii="Times New Roman" w:hAnsi="Times New Roman"/>
                <w:b/>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08F9E170" w14:textId="77777777" w:rsidR="00D2289B" w:rsidRPr="00DE2674" w:rsidRDefault="00D2289B" w:rsidP="00F37608">
            <w:pPr>
              <w:suppressAutoHyphens/>
              <w:spacing w:after="0" w:line="240" w:lineRule="auto"/>
              <w:jc w:val="center"/>
              <w:rPr>
                <w:rFonts w:ascii="Times New Roman" w:hAnsi="Times New Roman"/>
                <w:b/>
                <w:sz w:val="24"/>
                <w:szCs w:val="24"/>
                <w:lang w:val="uk-UA"/>
              </w:rPr>
            </w:pPr>
          </w:p>
        </w:tc>
      </w:tr>
    </w:tbl>
    <w:p w14:paraId="3EAD4D55" w14:textId="77777777" w:rsidR="00D2289B" w:rsidRPr="00DE2674" w:rsidRDefault="00D2289B" w:rsidP="00E45B9D">
      <w:pPr>
        <w:suppressAutoHyphens/>
        <w:spacing w:after="0" w:line="240" w:lineRule="auto"/>
        <w:jc w:val="both"/>
        <w:rPr>
          <w:rFonts w:ascii="Times New Roman" w:hAnsi="Times New Roman"/>
          <w:sz w:val="24"/>
          <w:szCs w:val="24"/>
          <w:lang w:val="uk-UA"/>
        </w:rPr>
      </w:pPr>
    </w:p>
    <w:p w14:paraId="197C7FFC" w14:textId="77777777" w:rsidR="00D2289B" w:rsidRPr="00DE2674" w:rsidRDefault="00D2289B" w:rsidP="00E45B9D">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Тематика лекцій:</w:t>
      </w:r>
    </w:p>
    <w:p w14:paraId="5846B2AC" w14:textId="77777777" w:rsidR="00D2289B" w:rsidRPr="00DE2674" w:rsidRDefault="00D2289B"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360"/>
        <w:gridCol w:w="8460"/>
        <w:gridCol w:w="900"/>
      </w:tblGrid>
      <w:tr w:rsidR="00D2289B" w:rsidRPr="00DE2674" w14:paraId="22A5E5BA"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2B415F4E" w14:textId="77777777" w:rsidR="00D2289B" w:rsidRPr="00DE2674" w:rsidRDefault="00D2289B" w:rsidP="00E45B9D">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p w14:paraId="05F1FF9E" w14:textId="77777777" w:rsidR="00D2289B" w:rsidRPr="00DE2674" w:rsidRDefault="00D2289B" w:rsidP="00E45B9D">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з/п</w:t>
            </w:r>
          </w:p>
        </w:tc>
        <w:tc>
          <w:tcPr>
            <w:tcW w:w="8460" w:type="dxa"/>
            <w:tcBorders>
              <w:top w:val="single" w:sz="4" w:space="0" w:color="auto"/>
              <w:left w:val="single" w:sz="4" w:space="0" w:color="auto"/>
              <w:bottom w:val="nil"/>
              <w:right w:val="nil"/>
            </w:tcBorders>
            <w:shd w:val="clear" w:color="auto" w:fill="FFFFFF"/>
          </w:tcPr>
          <w:p w14:paraId="2FE8006E" w14:textId="77777777" w:rsidR="00D2289B" w:rsidRPr="00DE2674" w:rsidRDefault="00D2289B" w:rsidP="00E45B9D">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Тема</w:t>
            </w:r>
          </w:p>
        </w:tc>
        <w:tc>
          <w:tcPr>
            <w:tcW w:w="900" w:type="dxa"/>
            <w:tcBorders>
              <w:top w:val="single" w:sz="4" w:space="0" w:color="auto"/>
              <w:left w:val="single" w:sz="4" w:space="0" w:color="auto"/>
              <w:bottom w:val="nil"/>
              <w:right w:val="single" w:sz="4" w:space="0" w:color="auto"/>
            </w:tcBorders>
            <w:shd w:val="clear" w:color="auto" w:fill="FFFFFF"/>
          </w:tcPr>
          <w:p w14:paraId="72653FFE" w14:textId="77777777" w:rsidR="00D2289B" w:rsidRPr="00DE2674" w:rsidRDefault="00D2289B" w:rsidP="007B1E89">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Кіль-кість</w:t>
            </w:r>
          </w:p>
          <w:p w14:paraId="3154F0C8" w14:textId="77777777" w:rsidR="00D2289B" w:rsidRPr="00DE2674" w:rsidRDefault="00D2289B" w:rsidP="007B1E89">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годин</w:t>
            </w:r>
          </w:p>
        </w:tc>
      </w:tr>
      <w:tr w:rsidR="00D2289B" w:rsidRPr="00DE2674" w14:paraId="3AFA63B0"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516AC578"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p>
        </w:tc>
        <w:tc>
          <w:tcPr>
            <w:tcW w:w="8460" w:type="dxa"/>
            <w:tcBorders>
              <w:top w:val="single" w:sz="4" w:space="0" w:color="auto"/>
              <w:left w:val="single" w:sz="4" w:space="0" w:color="auto"/>
              <w:bottom w:val="nil"/>
              <w:right w:val="nil"/>
            </w:tcBorders>
            <w:shd w:val="clear" w:color="auto" w:fill="FFFFFF"/>
          </w:tcPr>
          <w:p w14:paraId="08266F94"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 xml:space="preserve">Введення в курс фізіології. Збудливі тканини. </w:t>
            </w:r>
            <w:proofErr w:type="spellStart"/>
            <w:r w:rsidRPr="00DE2674">
              <w:rPr>
                <w:rFonts w:ascii="Times New Roman" w:hAnsi="Times New Roman"/>
                <w:sz w:val="24"/>
                <w:szCs w:val="24"/>
                <w:lang w:val="uk-UA"/>
              </w:rPr>
              <w:t>Біопотенціали</w:t>
            </w:r>
            <w:proofErr w:type="spellEnd"/>
            <w:r w:rsidRPr="00DE2674">
              <w:rPr>
                <w:rFonts w:ascii="Times New Roman" w:hAnsi="Times New Roman"/>
                <w:sz w:val="24"/>
                <w:szCs w:val="24"/>
                <w:lang w:val="uk-UA"/>
              </w:rPr>
              <w:t>.</w:t>
            </w:r>
          </w:p>
        </w:tc>
        <w:tc>
          <w:tcPr>
            <w:tcW w:w="900" w:type="dxa"/>
            <w:tcBorders>
              <w:top w:val="single" w:sz="4" w:space="0" w:color="auto"/>
              <w:left w:val="single" w:sz="4" w:space="0" w:color="auto"/>
              <w:bottom w:val="nil"/>
              <w:right w:val="single" w:sz="4" w:space="0" w:color="auto"/>
            </w:tcBorders>
            <w:shd w:val="clear" w:color="auto" w:fill="FFFFFF"/>
          </w:tcPr>
          <w:p w14:paraId="45933238"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E5BCBED"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32CF2C82"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2</w:t>
            </w:r>
          </w:p>
        </w:tc>
        <w:tc>
          <w:tcPr>
            <w:tcW w:w="8460" w:type="dxa"/>
            <w:tcBorders>
              <w:top w:val="single" w:sz="4" w:space="0" w:color="auto"/>
              <w:left w:val="single" w:sz="4" w:space="0" w:color="auto"/>
              <w:bottom w:val="nil"/>
              <w:right w:val="nil"/>
            </w:tcBorders>
            <w:shd w:val="clear" w:color="auto" w:fill="FFFFFF"/>
          </w:tcPr>
          <w:p w14:paraId="50EB3B56"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Фізіологія нервового волокна та нервово-м’язового синапсу.</w:t>
            </w:r>
          </w:p>
        </w:tc>
        <w:tc>
          <w:tcPr>
            <w:tcW w:w="900" w:type="dxa"/>
            <w:tcBorders>
              <w:top w:val="single" w:sz="4" w:space="0" w:color="auto"/>
              <w:left w:val="single" w:sz="4" w:space="0" w:color="auto"/>
              <w:bottom w:val="nil"/>
              <w:right w:val="single" w:sz="4" w:space="0" w:color="auto"/>
            </w:tcBorders>
            <w:shd w:val="clear" w:color="auto" w:fill="FFFFFF"/>
          </w:tcPr>
          <w:p w14:paraId="6B50305A"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291D034"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22AB3E35"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3</w:t>
            </w:r>
          </w:p>
        </w:tc>
        <w:tc>
          <w:tcPr>
            <w:tcW w:w="8460" w:type="dxa"/>
            <w:tcBorders>
              <w:top w:val="single" w:sz="4" w:space="0" w:color="auto"/>
              <w:left w:val="single" w:sz="4" w:space="0" w:color="auto"/>
              <w:bottom w:val="nil"/>
              <w:right w:val="nil"/>
            </w:tcBorders>
            <w:shd w:val="clear" w:color="auto" w:fill="FFFFFF"/>
          </w:tcPr>
          <w:p w14:paraId="1E7E3B84"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Механізм скорочення скелетних м’язів.</w:t>
            </w:r>
          </w:p>
        </w:tc>
        <w:tc>
          <w:tcPr>
            <w:tcW w:w="900" w:type="dxa"/>
            <w:tcBorders>
              <w:top w:val="single" w:sz="4" w:space="0" w:color="auto"/>
              <w:left w:val="single" w:sz="4" w:space="0" w:color="auto"/>
              <w:bottom w:val="nil"/>
              <w:right w:val="single" w:sz="4" w:space="0" w:color="auto"/>
            </w:tcBorders>
            <w:shd w:val="clear" w:color="auto" w:fill="FFFFFF"/>
          </w:tcPr>
          <w:p w14:paraId="6BBDFCA2"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03BF0134" w14:textId="77777777" w:rsidTr="00F1592C">
        <w:trPr>
          <w:trHeight w:val="20"/>
        </w:trPr>
        <w:tc>
          <w:tcPr>
            <w:tcW w:w="360" w:type="dxa"/>
            <w:tcBorders>
              <w:top w:val="single" w:sz="4" w:space="0" w:color="auto"/>
              <w:left w:val="single" w:sz="4" w:space="0" w:color="auto"/>
              <w:right w:val="nil"/>
            </w:tcBorders>
            <w:shd w:val="clear" w:color="auto" w:fill="FFFFFF"/>
          </w:tcPr>
          <w:p w14:paraId="5EED56BF"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4</w:t>
            </w:r>
          </w:p>
        </w:tc>
        <w:tc>
          <w:tcPr>
            <w:tcW w:w="8460" w:type="dxa"/>
            <w:tcBorders>
              <w:top w:val="single" w:sz="4" w:space="0" w:color="auto"/>
              <w:left w:val="single" w:sz="4" w:space="0" w:color="auto"/>
              <w:right w:val="nil"/>
            </w:tcBorders>
            <w:shd w:val="clear" w:color="auto" w:fill="FFFFFF"/>
          </w:tcPr>
          <w:p w14:paraId="5225C0F7"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Загальні принципи біологічної регуляції. Нервова регуляція. Рефлекторний принцип діяльності ЦНС. Збудження та гальмування у центральній нервовій системі. Принципи координації рефлекторної діяльності.</w:t>
            </w:r>
          </w:p>
        </w:tc>
        <w:tc>
          <w:tcPr>
            <w:tcW w:w="900" w:type="dxa"/>
            <w:tcBorders>
              <w:top w:val="single" w:sz="4" w:space="0" w:color="auto"/>
              <w:left w:val="single" w:sz="4" w:space="0" w:color="auto"/>
              <w:right w:val="single" w:sz="4" w:space="0" w:color="auto"/>
            </w:tcBorders>
            <w:shd w:val="clear" w:color="auto" w:fill="FFFFFF"/>
          </w:tcPr>
          <w:p w14:paraId="0D68ACEF"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00CA0FD"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519DDA18"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5</w:t>
            </w:r>
          </w:p>
        </w:tc>
        <w:tc>
          <w:tcPr>
            <w:tcW w:w="8460" w:type="dxa"/>
            <w:tcBorders>
              <w:top w:val="single" w:sz="4" w:space="0" w:color="auto"/>
              <w:left w:val="single" w:sz="4" w:space="0" w:color="auto"/>
              <w:bottom w:val="nil"/>
              <w:right w:val="nil"/>
            </w:tcBorders>
            <w:shd w:val="clear" w:color="auto" w:fill="FFFFFF"/>
          </w:tcPr>
          <w:p w14:paraId="2FC49905"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Роль різних рівнів ЦНС у регуляції рухових функцій. Роль спинного мозку у регуляції.</w:t>
            </w:r>
          </w:p>
        </w:tc>
        <w:tc>
          <w:tcPr>
            <w:tcW w:w="900" w:type="dxa"/>
            <w:tcBorders>
              <w:top w:val="single" w:sz="4" w:space="0" w:color="auto"/>
              <w:left w:val="single" w:sz="4" w:space="0" w:color="auto"/>
              <w:bottom w:val="nil"/>
              <w:right w:val="single" w:sz="4" w:space="0" w:color="auto"/>
            </w:tcBorders>
            <w:shd w:val="clear" w:color="auto" w:fill="FFFFFF"/>
          </w:tcPr>
          <w:p w14:paraId="242F278A"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038AB26E"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3F88EB2B"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6</w:t>
            </w:r>
          </w:p>
        </w:tc>
        <w:tc>
          <w:tcPr>
            <w:tcW w:w="8460" w:type="dxa"/>
            <w:tcBorders>
              <w:top w:val="single" w:sz="4" w:space="0" w:color="auto"/>
              <w:left w:val="single" w:sz="4" w:space="0" w:color="auto"/>
              <w:bottom w:val="nil"/>
              <w:right w:val="nil"/>
            </w:tcBorders>
            <w:shd w:val="clear" w:color="auto" w:fill="FFFFFF"/>
          </w:tcPr>
          <w:p w14:paraId="02B2A19F"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Роль стовбура мозку в регуляції рухових функцій</w:t>
            </w:r>
          </w:p>
        </w:tc>
        <w:tc>
          <w:tcPr>
            <w:tcW w:w="900" w:type="dxa"/>
            <w:tcBorders>
              <w:top w:val="single" w:sz="4" w:space="0" w:color="auto"/>
              <w:left w:val="single" w:sz="4" w:space="0" w:color="auto"/>
              <w:bottom w:val="nil"/>
              <w:right w:val="single" w:sz="4" w:space="0" w:color="auto"/>
            </w:tcBorders>
            <w:shd w:val="clear" w:color="auto" w:fill="FFFFFF"/>
          </w:tcPr>
          <w:p w14:paraId="19EF11CD"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6A0729CA"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7AEBDEFA"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7</w:t>
            </w:r>
          </w:p>
        </w:tc>
        <w:tc>
          <w:tcPr>
            <w:tcW w:w="8460" w:type="dxa"/>
            <w:tcBorders>
              <w:top w:val="single" w:sz="4" w:space="0" w:color="auto"/>
              <w:left w:val="single" w:sz="4" w:space="0" w:color="auto"/>
              <w:bottom w:val="nil"/>
              <w:right w:val="nil"/>
            </w:tcBorders>
            <w:shd w:val="clear" w:color="auto" w:fill="FFFFFF"/>
          </w:tcPr>
          <w:p w14:paraId="45D625CA"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Роль переднього мозку й мозочка у регуляції рухових функцій, системної діяльності організму.</w:t>
            </w:r>
          </w:p>
        </w:tc>
        <w:tc>
          <w:tcPr>
            <w:tcW w:w="900" w:type="dxa"/>
            <w:tcBorders>
              <w:top w:val="single" w:sz="4" w:space="0" w:color="auto"/>
              <w:left w:val="single" w:sz="4" w:space="0" w:color="auto"/>
              <w:bottom w:val="nil"/>
              <w:right w:val="single" w:sz="4" w:space="0" w:color="auto"/>
            </w:tcBorders>
            <w:shd w:val="clear" w:color="auto" w:fill="FFFFFF"/>
          </w:tcPr>
          <w:p w14:paraId="437491B8"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11EA8FE8" w14:textId="77777777" w:rsidTr="00F1592C">
        <w:trPr>
          <w:trHeight w:val="20"/>
        </w:trPr>
        <w:tc>
          <w:tcPr>
            <w:tcW w:w="360" w:type="dxa"/>
            <w:tcBorders>
              <w:top w:val="single" w:sz="4" w:space="0" w:color="auto"/>
              <w:left w:val="single" w:sz="4" w:space="0" w:color="auto"/>
              <w:bottom w:val="nil"/>
              <w:right w:val="nil"/>
            </w:tcBorders>
            <w:shd w:val="clear" w:color="auto" w:fill="FFFFFF"/>
          </w:tcPr>
          <w:p w14:paraId="2FDB2471"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8</w:t>
            </w:r>
          </w:p>
        </w:tc>
        <w:tc>
          <w:tcPr>
            <w:tcW w:w="8460" w:type="dxa"/>
            <w:tcBorders>
              <w:top w:val="single" w:sz="4" w:space="0" w:color="auto"/>
              <w:left w:val="single" w:sz="4" w:space="0" w:color="auto"/>
              <w:bottom w:val="nil"/>
              <w:right w:val="nil"/>
            </w:tcBorders>
            <w:shd w:val="clear" w:color="auto" w:fill="FFFFFF"/>
          </w:tcPr>
          <w:p w14:paraId="0511D8C6"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Роль автономної нервової системи у регуляції вісцеральних функцій.</w:t>
            </w:r>
          </w:p>
        </w:tc>
        <w:tc>
          <w:tcPr>
            <w:tcW w:w="900" w:type="dxa"/>
            <w:tcBorders>
              <w:top w:val="single" w:sz="4" w:space="0" w:color="auto"/>
              <w:left w:val="single" w:sz="4" w:space="0" w:color="auto"/>
              <w:bottom w:val="nil"/>
              <w:right w:val="single" w:sz="4" w:space="0" w:color="auto"/>
            </w:tcBorders>
            <w:shd w:val="clear" w:color="auto" w:fill="FFFFFF"/>
          </w:tcPr>
          <w:p w14:paraId="18B5CF9E"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2F099218" w14:textId="77777777" w:rsidTr="00F1592C">
        <w:trPr>
          <w:trHeight w:val="20"/>
        </w:trPr>
        <w:tc>
          <w:tcPr>
            <w:tcW w:w="360" w:type="dxa"/>
            <w:tcBorders>
              <w:top w:val="single" w:sz="4" w:space="0" w:color="auto"/>
              <w:left w:val="single" w:sz="4" w:space="0" w:color="auto"/>
              <w:bottom w:val="single" w:sz="4" w:space="0" w:color="auto"/>
              <w:right w:val="nil"/>
            </w:tcBorders>
            <w:shd w:val="clear" w:color="auto" w:fill="FFFFFF"/>
          </w:tcPr>
          <w:p w14:paraId="6E9F70E6"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9</w:t>
            </w:r>
          </w:p>
        </w:tc>
        <w:tc>
          <w:tcPr>
            <w:tcW w:w="8460" w:type="dxa"/>
            <w:tcBorders>
              <w:top w:val="single" w:sz="4" w:space="0" w:color="auto"/>
              <w:left w:val="single" w:sz="4" w:space="0" w:color="auto"/>
              <w:bottom w:val="single" w:sz="4" w:space="0" w:color="auto"/>
              <w:right w:val="nil"/>
            </w:tcBorders>
            <w:shd w:val="clear" w:color="auto" w:fill="FFFFFF"/>
          </w:tcPr>
          <w:p w14:paraId="75BB1B8A"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Гуморальна регуляція вісцеральних функцій, роль гормонів у регуляції.</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61C843B"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bl>
    <w:p w14:paraId="1D366136" w14:textId="77777777" w:rsidR="00D2289B" w:rsidRPr="00DE2674" w:rsidRDefault="00D2289B" w:rsidP="00A03DCC">
      <w:pPr>
        <w:suppressAutoHyphens/>
        <w:spacing w:after="0" w:line="240" w:lineRule="auto"/>
        <w:jc w:val="both"/>
        <w:rPr>
          <w:rFonts w:ascii="Times New Roman" w:hAnsi="Times New Roman"/>
          <w:sz w:val="16"/>
          <w:szCs w:val="16"/>
          <w:lang w:val="uk-UA"/>
        </w:rPr>
      </w:pPr>
    </w:p>
    <w:p w14:paraId="4A3C1AD3" w14:textId="77777777" w:rsidR="00D2289B" w:rsidRPr="00DE2674" w:rsidRDefault="00D2289B" w:rsidP="00A03DCC">
      <w:pPr>
        <w:suppressAutoHyphens/>
        <w:spacing w:after="0" w:line="240" w:lineRule="auto"/>
        <w:jc w:val="both"/>
        <w:rPr>
          <w:rFonts w:ascii="Times New Roman" w:hAnsi="Times New Roman"/>
          <w:sz w:val="16"/>
          <w:szCs w:val="16"/>
          <w:lang w:val="uk-UA"/>
        </w:rPr>
      </w:pPr>
      <w:r w:rsidRPr="00DE2674">
        <w:rPr>
          <w:rFonts w:ascii="Times New Roman" w:hAnsi="Times New Roman"/>
          <w:sz w:val="16"/>
          <w:szCs w:val="16"/>
          <w:lang w:val="uk-UA"/>
        </w:rPr>
        <w:br w:type="page"/>
      </w:r>
    </w:p>
    <w:tbl>
      <w:tblPr>
        <w:tblW w:w="0" w:type="auto"/>
        <w:tblInd w:w="5" w:type="dxa"/>
        <w:tblLayout w:type="fixed"/>
        <w:tblCellMar>
          <w:left w:w="0" w:type="dxa"/>
          <w:right w:w="0" w:type="dxa"/>
        </w:tblCellMar>
        <w:tblLook w:val="0000" w:firstRow="0" w:lastRow="0" w:firstColumn="0" w:lastColumn="0" w:noHBand="0" w:noVBand="0"/>
      </w:tblPr>
      <w:tblGrid>
        <w:gridCol w:w="360"/>
        <w:gridCol w:w="8640"/>
        <w:gridCol w:w="720"/>
      </w:tblGrid>
      <w:tr w:rsidR="00D2289B" w:rsidRPr="00DE2674" w14:paraId="2AADC46A"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7EDDF20E"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10</w:t>
            </w:r>
          </w:p>
        </w:tc>
        <w:tc>
          <w:tcPr>
            <w:tcW w:w="8640" w:type="dxa"/>
            <w:tcBorders>
              <w:top w:val="single" w:sz="4" w:space="0" w:color="auto"/>
              <w:left w:val="single" w:sz="4" w:space="0" w:color="auto"/>
              <w:bottom w:val="single" w:sz="4" w:space="0" w:color="auto"/>
              <w:right w:val="nil"/>
            </w:tcBorders>
            <w:shd w:val="clear" w:color="auto" w:fill="FFFFFF"/>
          </w:tcPr>
          <w:p w14:paraId="239C0863"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Сенсорні системи (аналізатори). Сомато-сенсорна система. Фізіологічні основи болю.</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3FA76D6"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1016C7E3"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6754D3B9"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1</w:t>
            </w:r>
          </w:p>
        </w:tc>
        <w:tc>
          <w:tcPr>
            <w:tcW w:w="8640" w:type="dxa"/>
            <w:tcBorders>
              <w:top w:val="single" w:sz="4" w:space="0" w:color="auto"/>
              <w:left w:val="single" w:sz="4" w:space="0" w:color="auto"/>
              <w:bottom w:val="single" w:sz="4" w:space="0" w:color="auto"/>
              <w:right w:val="nil"/>
            </w:tcBorders>
            <w:shd w:val="clear" w:color="auto" w:fill="FFFFFF"/>
          </w:tcPr>
          <w:p w14:paraId="3C4B4968"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Особливості ВНД людини. Типи ВНД людини. I та II сигнальні системи.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F4BF585"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62F5314"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54FEF767"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2</w:t>
            </w:r>
          </w:p>
        </w:tc>
        <w:tc>
          <w:tcPr>
            <w:tcW w:w="8640" w:type="dxa"/>
            <w:tcBorders>
              <w:top w:val="single" w:sz="4" w:space="0" w:color="auto"/>
              <w:left w:val="single" w:sz="4" w:space="0" w:color="auto"/>
              <w:bottom w:val="single" w:sz="4" w:space="0" w:color="auto"/>
              <w:right w:val="nil"/>
            </w:tcBorders>
            <w:shd w:val="clear" w:color="auto" w:fill="FFFFFF"/>
          </w:tcPr>
          <w:p w14:paraId="5465FD23"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Загальна характеристика системи крові. Кров як засіб транспорту і внутрішнє середовище організму.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7AD15EF"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5D1C2DE8"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10931DA1"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3</w:t>
            </w:r>
          </w:p>
        </w:tc>
        <w:tc>
          <w:tcPr>
            <w:tcW w:w="8640" w:type="dxa"/>
            <w:tcBorders>
              <w:top w:val="single" w:sz="4" w:space="0" w:color="auto"/>
              <w:left w:val="single" w:sz="4" w:space="0" w:color="auto"/>
              <w:bottom w:val="single" w:sz="4" w:space="0" w:color="auto"/>
              <w:right w:val="nil"/>
            </w:tcBorders>
            <w:shd w:val="clear" w:color="auto" w:fill="FFFFFF"/>
          </w:tcPr>
          <w:p w14:paraId="76E46A99"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Фізіологія еритроцитів. Захисні функції крові. Групи крові.</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3DA69DE"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74BC687A"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1D1A0955"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4</w:t>
            </w:r>
          </w:p>
        </w:tc>
        <w:tc>
          <w:tcPr>
            <w:tcW w:w="8640" w:type="dxa"/>
            <w:tcBorders>
              <w:top w:val="single" w:sz="4" w:space="0" w:color="auto"/>
              <w:left w:val="single" w:sz="4" w:space="0" w:color="auto"/>
              <w:bottom w:val="single" w:sz="4" w:space="0" w:color="auto"/>
              <w:right w:val="nil"/>
            </w:tcBorders>
            <w:shd w:val="clear" w:color="auto" w:fill="FFFFFF"/>
          </w:tcPr>
          <w:p w14:paraId="0AE4B283" w14:textId="77777777" w:rsidR="00D2289B" w:rsidRPr="00DE2674" w:rsidRDefault="00D2289B" w:rsidP="00E45B9D">
            <w:pPr>
              <w:suppressAutoHyphens/>
              <w:spacing w:after="0" w:line="240" w:lineRule="auto"/>
              <w:jc w:val="both"/>
              <w:rPr>
                <w:rFonts w:ascii="Times New Roman" w:hAnsi="Times New Roman"/>
                <w:sz w:val="24"/>
                <w:szCs w:val="24"/>
                <w:lang w:val="uk-UA"/>
              </w:rPr>
            </w:pPr>
            <w:proofErr w:type="spellStart"/>
            <w:r w:rsidRPr="00DE2674">
              <w:rPr>
                <w:rFonts w:ascii="Times New Roman" w:hAnsi="Times New Roman"/>
                <w:sz w:val="24"/>
                <w:szCs w:val="24"/>
                <w:lang w:val="uk-UA"/>
              </w:rPr>
              <w:t>Судинно-тромбоцитарний</w:t>
            </w:r>
            <w:proofErr w:type="spellEnd"/>
            <w:r w:rsidRPr="00DE2674">
              <w:rPr>
                <w:rFonts w:ascii="Times New Roman" w:hAnsi="Times New Roman"/>
                <w:sz w:val="24"/>
                <w:szCs w:val="24"/>
                <w:lang w:val="uk-UA"/>
              </w:rPr>
              <w:t xml:space="preserve"> та </w:t>
            </w:r>
            <w:proofErr w:type="spellStart"/>
            <w:r w:rsidRPr="00DE2674">
              <w:rPr>
                <w:rFonts w:ascii="Times New Roman" w:hAnsi="Times New Roman"/>
                <w:sz w:val="24"/>
                <w:szCs w:val="24"/>
                <w:lang w:val="uk-UA"/>
              </w:rPr>
              <w:t>коагуляційний</w:t>
            </w:r>
            <w:proofErr w:type="spellEnd"/>
            <w:r w:rsidRPr="00DE2674">
              <w:rPr>
                <w:rFonts w:ascii="Times New Roman" w:hAnsi="Times New Roman"/>
                <w:sz w:val="24"/>
                <w:szCs w:val="24"/>
                <w:lang w:val="uk-UA"/>
              </w:rPr>
              <w:t xml:space="preserve"> гемостаз. Роль антикоагулянтів та плазмінів.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2A0FAA6"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336F6E89" w14:textId="77777777" w:rsidTr="007B1E89">
        <w:trPr>
          <w:trHeight w:val="20"/>
        </w:trPr>
        <w:tc>
          <w:tcPr>
            <w:tcW w:w="360" w:type="dxa"/>
            <w:tcBorders>
              <w:top w:val="single" w:sz="4" w:space="0" w:color="auto"/>
              <w:left w:val="single" w:sz="4" w:space="0" w:color="auto"/>
              <w:right w:val="nil"/>
            </w:tcBorders>
            <w:shd w:val="clear" w:color="auto" w:fill="FFFFFF"/>
          </w:tcPr>
          <w:p w14:paraId="7B00F6AC"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5</w:t>
            </w:r>
          </w:p>
        </w:tc>
        <w:tc>
          <w:tcPr>
            <w:tcW w:w="8640" w:type="dxa"/>
            <w:tcBorders>
              <w:top w:val="single" w:sz="4" w:space="0" w:color="auto"/>
              <w:left w:val="single" w:sz="4" w:space="0" w:color="auto"/>
              <w:right w:val="nil"/>
            </w:tcBorders>
            <w:shd w:val="clear" w:color="auto" w:fill="FFFFFF"/>
          </w:tcPr>
          <w:p w14:paraId="6F041A0B"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кровообігу. Фізіологічні властивості серцевого м’яза. Насосна функція серця.</w:t>
            </w:r>
          </w:p>
        </w:tc>
        <w:tc>
          <w:tcPr>
            <w:tcW w:w="720" w:type="dxa"/>
            <w:tcBorders>
              <w:top w:val="single" w:sz="4" w:space="0" w:color="auto"/>
              <w:left w:val="single" w:sz="4" w:space="0" w:color="auto"/>
              <w:right w:val="single" w:sz="4" w:space="0" w:color="auto"/>
            </w:tcBorders>
            <w:shd w:val="clear" w:color="auto" w:fill="FFFFFF"/>
          </w:tcPr>
          <w:p w14:paraId="0B68180D"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39FE21C7"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54F04001"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r>
              <w:rPr>
                <w:rFonts w:ascii="Times New Roman" w:hAnsi="Times New Roman"/>
                <w:sz w:val="24"/>
                <w:szCs w:val="24"/>
                <w:lang w:val="uk-UA"/>
              </w:rPr>
              <w:t>6</w:t>
            </w:r>
          </w:p>
        </w:tc>
        <w:tc>
          <w:tcPr>
            <w:tcW w:w="8640" w:type="dxa"/>
            <w:tcBorders>
              <w:top w:val="single" w:sz="4" w:space="0" w:color="auto"/>
              <w:left w:val="single" w:sz="4" w:space="0" w:color="auto"/>
              <w:bottom w:val="single" w:sz="4" w:space="0" w:color="auto"/>
              <w:right w:val="nil"/>
            </w:tcBorders>
            <w:shd w:val="clear" w:color="auto" w:fill="FFFFFF"/>
          </w:tcPr>
          <w:p w14:paraId="1FD45615"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Регуляція руху крові по судинах. Регуляція системного кровообігу.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FF736CD"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6A66BA6C"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656297D2" w14:textId="77777777" w:rsidR="00D2289B" w:rsidRPr="00DE2674" w:rsidRDefault="00D2289B" w:rsidP="00E45B9D">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8640" w:type="dxa"/>
            <w:tcBorders>
              <w:top w:val="single" w:sz="4" w:space="0" w:color="auto"/>
              <w:left w:val="single" w:sz="4" w:space="0" w:color="auto"/>
              <w:bottom w:val="single" w:sz="4" w:space="0" w:color="auto"/>
              <w:right w:val="nil"/>
            </w:tcBorders>
            <w:shd w:val="clear" w:color="auto" w:fill="FFFFFF"/>
          </w:tcPr>
          <w:p w14:paraId="12674CE7"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дихання. Основні етапи дихання.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FFDE5D4"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65149909"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020ABB39" w14:textId="77777777" w:rsidR="00D2289B" w:rsidRPr="00DE2674" w:rsidRDefault="00D2289B" w:rsidP="00E45B9D">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18</w:t>
            </w:r>
          </w:p>
        </w:tc>
        <w:tc>
          <w:tcPr>
            <w:tcW w:w="8640" w:type="dxa"/>
            <w:tcBorders>
              <w:top w:val="single" w:sz="4" w:space="0" w:color="auto"/>
              <w:left w:val="single" w:sz="4" w:space="0" w:color="auto"/>
              <w:bottom w:val="single" w:sz="4" w:space="0" w:color="auto"/>
              <w:right w:val="nil"/>
            </w:tcBorders>
            <w:shd w:val="clear" w:color="auto" w:fill="FFFFFF"/>
          </w:tcPr>
          <w:p w14:paraId="70BD2217"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травлення. Роль смакової та нюхової сенсорних систем. Травлення у ротовій порожнині та шлунку.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2D1C8E4"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21F1A8A1"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623FCFAD" w14:textId="77777777" w:rsidR="00D2289B" w:rsidRPr="00DE2674" w:rsidRDefault="00D2289B" w:rsidP="00E45B9D">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8640" w:type="dxa"/>
            <w:tcBorders>
              <w:top w:val="single" w:sz="4" w:space="0" w:color="auto"/>
              <w:left w:val="single" w:sz="4" w:space="0" w:color="auto"/>
              <w:bottom w:val="single" w:sz="4" w:space="0" w:color="auto"/>
              <w:right w:val="nil"/>
            </w:tcBorders>
            <w:shd w:val="clear" w:color="auto" w:fill="FFFFFF"/>
          </w:tcPr>
          <w:p w14:paraId="450EFEC8"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Травлення та всмоктування у кишках. Фізіологічні основи голоду та насичення.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B511DD0"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4267C524" w14:textId="77777777" w:rsidTr="007B1E89">
        <w:trPr>
          <w:trHeight w:val="20"/>
        </w:trPr>
        <w:tc>
          <w:tcPr>
            <w:tcW w:w="360" w:type="dxa"/>
            <w:tcBorders>
              <w:top w:val="single" w:sz="4" w:space="0" w:color="auto"/>
              <w:left w:val="single" w:sz="4" w:space="0" w:color="auto"/>
              <w:right w:val="nil"/>
            </w:tcBorders>
            <w:shd w:val="clear" w:color="auto" w:fill="FFFFFF"/>
          </w:tcPr>
          <w:p w14:paraId="4EDEE9E6"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2</w:t>
            </w:r>
            <w:r>
              <w:rPr>
                <w:rFonts w:ascii="Times New Roman" w:hAnsi="Times New Roman"/>
                <w:sz w:val="24"/>
                <w:szCs w:val="24"/>
                <w:lang w:val="uk-UA"/>
              </w:rPr>
              <w:t>0</w:t>
            </w:r>
          </w:p>
        </w:tc>
        <w:tc>
          <w:tcPr>
            <w:tcW w:w="8640" w:type="dxa"/>
            <w:tcBorders>
              <w:top w:val="single" w:sz="4" w:space="0" w:color="auto"/>
              <w:left w:val="single" w:sz="4" w:space="0" w:color="auto"/>
              <w:right w:val="nil"/>
            </w:tcBorders>
            <w:shd w:val="clear" w:color="auto" w:fill="FFFFFF"/>
          </w:tcPr>
          <w:p w14:paraId="58C00C59" w14:textId="77777777" w:rsidR="00D2289B" w:rsidRPr="00DE2674" w:rsidRDefault="00D2289B" w:rsidP="00E45B9D">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виділення. Механізми утворення сечі. Регуляція утворення та виділення сечі. Роль нирок у підтриманні гомеостазу.</w:t>
            </w:r>
          </w:p>
        </w:tc>
        <w:tc>
          <w:tcPr>
            <w:tcW w:w="720" w:type="dxa"/>
            <w:tcBorders>
              <w:top w:val="single" w:sz="4" w:space="0" w:color="auto"/>
              <w:left w:val="single" w:sz="4" w:space="0" w:color="auto"/>
              <w:right w:val="single" w:sz="4" w:space="0" w:color="auto"/>
            </w:tcBorders>
            <w:shd w:val="clear" w:color="auto" w:fill="FFFFFF"/>
          </w:tcPr>
          <w:p w14:paraId="5AA68C78" w14:textId="77777777" w:rsidR="00D2289B" w:rsidRPr="00DE2674" w:rsidRDefault="00D2289B" w:rsidP="007B1E89">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2BFD155E" w14:textId="77777777" w:rsidTr="007B1E89">
        <w:trPr>
          <w:trHeight w:val="20"/>
        </w:trPr>
        <w:tc>
          <w:tcPr>
            <w:tcW w:w="360" w:type="dxa"/>
            <w:tcBorders>
              <w:top w:val="single" w:sz="4" w:space="0" w:color="auto"/>
              <w:left w:val="single" w:sz="4" w:space="0" w:color="auto"/>
              <w:bottom w:val="single" w:sz="4" w:space="0" w:color="auto"/>
              <w:right w:val="nil"/>
            </w:tcBorders>
            <w:shd w:val="clear" w:color="auto" w:fill="FFFFFF"/>
          </w:tcPr>
          <w:p w14:paraId="2202BEFC" w14:textId="77777777" w:rsidR="00D2289B" w:rsidRPr="00DE2674" w:rsidRDefault="00D2289B" w:rsidP="00E45B9D">
            <w:pPr>
              <w:suppressAutoHyphens/>
              <w:spacing w:after="0" w:line="240" w:lineRule="auto"/>
              <w:jc w:val="both"/>
              <w:rPr>
                <w:rFonts w:ascii="Times New Roman" w:hAnsi="Times New Roman"/>
                <w:sz w:val="24"/>
                <w:szCs w:val="24"/>
                <w:lang w:val="uk-UA"/>
              </w:rPr>
            </w:pPr>
          </w:p>
        </w:tc>
        <w:tc>
          <w:tcPr>
            <w:tcW w:w="8640" w:type="dxa"/>
            <w:tcBorders>
              <w:top w:val="single" w:sz="4" w:space="0" w:color="auto"/>
              <w:left w:val="single" w:sz="4" w:space="0" w:color="auto"/>
              <w:bottom w:val="single" w:sz="4" w:space="0" w:color="auto"/>
              <w:right w:val="nil"/>
            </w:tcBorders>
            <w:shd w:val="clear" w:color="auto" w:fill="FFFFFF"/>
          </w:tcPr>
          <w:p w14:paraId="5E659945" w14:textId="77777777" w:rsidR="00D2289B" w:rsidRPr="00DE2674" w:rsidRDefault="00D2289B" w:rsidP="007B1E89">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Всього лекційних годин:</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AB5D018" w14:textId="77777777" w:rsidR="00D2289B" w:rsidRPr="00DE2674" w:rsidRDefault="00D2289B" w:rsidP="007B1E89">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r w:rsidRPr="00DE2674">
              <w:rPr>
                <w:rFonts w:ascii="Times New Roman" w:hAnsi="Times New Roman"/>
                <w:b/>
                <w:sz w:val="24"/>
                <w:szCs w:val="24"/>
                <w:lang w:val="uk-UA"/>
              </w:rPr>
              <w:t>0</w:t>
            </w:r>
          </w:p>
        </w:tc>
      </w:tr>
    </w:tbl>
    <w:p w14:paraId="27297950" w14:textId="77777777" w:rsidR="00D2289B" w:rsidRPr="00DE2674" w:rsidRDefault="00D2289B" w:rsidP="009B7238">
      <w:pPr>
        <w:suppressAutoHyphens/>
        <w:spacing w:after="0" w:line="240" w:lineRule="auto"/>
        <w:jc w:val="both"/>
        <w:rPr>
          <w:rFonts w:ascii="Times New Roman" w:hAnsi="Times New Roman"/>
          <w:sz w:val="24"/>
          <w:szCs w:val="24"/>
          <w:lang w:val="uk-UA"/>
        </w:rPr>
      </w:pPr>
    </w:p>
    <w:p w14:paraId="7D1FB472" w14:textId="77777777" w:rsidR="00D2289B" w:rsidRPr="00DE2674" w:rsidRDefault="00D2289B" w:rsidP="009B7238">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Тематика практично-семінарських занять:</w:t>
      </w:r>
    </w:p>
    <w:p w14:paraId="445A7712" w14:textId="77777777" w:rsidR="00D2289B" w:rsidRPr="00DE2674" w:rsidRDefault="00D2289B" w:rsidP="009B7238">
      <w:pPr>
        <w:suppressAutoHyphens/>
        <w:spacing w:after="0" w:line="240" w:lineRule="auto"/>
        <w:jc w:val="both"/>
        <w:rPr>
          <w:rFonts w:ascii="Times New Roman" w:hAnsi="Times New Roman"/>
          <w:sz w:val="16"/>
          <w:szCs w:val="16"/>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640"/>
        <w:gridCol w:w="900"/>
      </w:tblGrid>
      <w:tr w:rsidR="00D2289B" w:rsidRPr="00DE2674" w14:paraId="507D5017" w14:textId="77777777" w:rsidTr="00BE3B18">
        <w:trPr>
          <w:trHeight w:val="20"/>
        </w:trPr>
        <w:tc>
          <w:tcPr>
            <w:tcW w:w="540" w:type="dxa"/>
          </w:tcPr>
          <w:p w14:paraId="5D96B88A"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p w14:paraId="7A327F83"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з/п</w:t>
            </w:r>
          </w:p>
        </w:tc>
        <w:tc>
          <w:tcPr>
            <w:tcW w:w="8640" w:type="dxa"/>
          </w:tcPr>
          <w:p w14:paraId="7E52CEAE"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Тема</w:t>
            </w:r>
          </w:p>
        </w:tc>
        <w:tc>
          <w:tcPr>
            <w:tcW w:w="900" w:type="dxa"/>
          </w:tcPr>
          <w:p w14:paraId="49CFE06C"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Кіль-кість</w:t>
            </w:r>
          </w:p>
          <w:p w14:paraId="46E168C6"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годин</w:t>
            </w:r>
          </w:p>
        </w:tc>
      </w:tr>
      <w:tr w:rsidR="00D2289B" w:rsidRPr="00DE2674" w14:paraId="218523F9" w14:textId="77777777" w:rsidTr="00BE3B18">
        <w:trPr>
          <w:trHeight w:val="20"/>
        </w:trPr>
        <w:tc>
          <w:tcPr>
            <w:tcW w:w="540" w:type="dxa"/>
          </w:tcPr>
          <w:p w14:paraId="72766C3A"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1</w:t>
            </w:r>
          </w:p>
        </w:tc>
        <w:tc>
          <w:tcPr>
            <w:tcW w:w="8640" w:type="dxa"/>
          </w:tcPr>
          <w:p w14:paraId="4422E029"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Предмет і задачі фізіології. Методи фізіологічних досліджень. Реєстрація потенціалу спокою і потенціалу дії нервових та м’язових волокон.</w:t>
            </w:r>
          </w:p>
        </w:tc>
        <w:tc>
          <w:tcPr>
            <w:tcW w:w="900" w:type="dxa"/>
          </w:tcPr>
          <w:p w14:paraId="08FE5EBD"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1E33B90E" w14:textId="77777777" w:rsidTr="00BE3B18">
        <w:trPr>
          <w:trHeight w:val="20"/>
        </w:trPr>
        <w:tc>
          <w:tcPr>
            <w:tcW w:w="540" w:type="dxa"/>
          </w:tcPr>
          <w:p w14:paraId="0BC1BA7D"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2</w:t>
            </w:r>
          </w:p>
        </w:tc>
        <w:tc>
          <w:tcPr>
            <w:tcW w:w="8640" w:type="dxa"/>
          </w:tcPr>
          <w:p w14:paraId="221BF546"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проведення збудження нервовими волокнами та через нервово-м’язовий синапс. Дослідження потенціалу дії цілісних нервів та м’язів.</w:t>
            </w:r>
          </w:p>
        </w:tc>
        <w:tc>
          <w:tcPr>
            <w:tcW w:w="900" w:type="dxa"/>
          </w:tcPr>
          <w:p w14:paraId="259D4A2F"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15A6367A" w14:textId="77777777" w:rsidTr="00BE3B18">
        <w:trPr>
          <w:trHeight w:val="20"/>
        </w:trPr>
        <w:tc>
          <w:tcPr>
            <w:tcW w:w="540" w:type="dxa"/>
          </w:tcPr>
          <w:p w14:paraId="414F089B"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3</w:t>
            </w:r>
          </w:p>
        </w:tc>
        <w:tc>
          <w:tcPr>
            <w:tcW w:w="8640" w:type="dxa"/>
          </w:tcPr>
          <w:p w14:paraId="1009F6D5"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механізмів скорочення та розслаблення скелетних м’язів.</w:t>
            </w:r>
            <w:r w:rsidRPr="002B205A">
              <w:rPr>
                <w:rFonts w:ascii="Times New Roman" w:hAnsi="Times New Roman"/>
                <w:b/>
                <w:sz w:val="24"/>
                <w:szCs w:val="24"/>
                <w:lang w:val="uk-UA"/>
              </w:rPr>
              <w:t xml:space="preserve"> Атестаційне заняття №1: «Фізіологія збудливих тканин».</w:t>
            </w:r>
          </w:p>
        </w:tc>
        <w:tc>
          <w:tcPr>
            <w:tcW w:w="900" w:type="dxa"/>
          </w:tcPr>
          <w:p w14:paraId="694EF8A8"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EA83CFD" w14:textId="77777777" w:rsidTr="00BE3B18">
        <w:trPr>
          <w:trHeight w:val="20"/>
        </w:trPr>
        <w:tc>
          <w:tcPr>
            <w:tcW w:w="540" w:type="dxa"/>
          </w:tcPr>
          <w:p w14:paraId="248499F3"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8640" w:type="dxa"/>
          </w:tcPr>
          <w:p w14:paraId="0E12B887"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Загальна характеристика біологічної регуляції. Дослідження рефлекторної дуги. Особливості нервових центрів.</w:t>
            </w:r>
          </w:p>
        </w:tc>
        <w:tc>
          <w:tcPr>
            <w:tcW w:w="900" w:type="dxa"/>
          </w:tcPr>
          <w:p w14:paraId="7F3DBDD3"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145236E" w14:textId="77777777" w:rsidTr="00BE3B18">
        <w:trPr>
          <w:trHeight w:val="20"/>
        </w:trPr>
        <w:tc>
          <w:tcPr>
            <w:tcW w:w="540" w:type="dxa"/>
          </w:tcPr>
          <w:p w14:paraId="1738A123"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8640" w:type="dxa"/>
          </w:tcPr>
          <w:p w14:paraId="728A6C7E"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ролі спинного мозку у регуляції рухових функцій організму.</w:t>
            </w:r>
          </w:p>
        </w:tc>
        <w:tc>
          <w:tcPr>
            <w:tcW w:w="900" w:type="dxa"/>
          </w:tcPr>
          <w:p w14:paraId="43710121"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47B5D35" w14:textId="77777777" w:rsidTr="00BE3B18">
        <w:trPr>
          <w:trHeight w:val="20"/>
        </w:trPr>
        <w:tc>
          <w:tcPr>
            <w:tcW w:w="540" w:type="dxa"/>
          </w:tcPr>
          <w:p w14:paraId="346D2800"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8640" w:type="dxa"/>
          </w:tcPr>
          <w:p w14:paraId="5AA45733"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ролі стовбура мозку у регуляції рухових функцій організму.</w:t>
            </w:r>
          </w:p>
        </w:tc>
        <w:tc>
          <w:tcPr>
            <w:tcW w:w="900" w:type="dxa"/>
          </w:tcPr>
          <w:p w14:paraId="6DB21924"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BE1C040" w14:textId="77777777" w:rsidTr="00BE3B18">
        <w:trPr>
          <w:trHeight w:val="20"/>
        </w:trPr>
        <w:tc>
          <w:tcPr>
            <w:tcW w:w="540" w:type="dxa"/>
          </w:tcPr>
          <w:p w14:paraId="6BB3A014"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8640" w:type="dxa"/>
          </w:tcPr>
          <w:p w14:paraId="651119B2"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ролі мозочка та структур переднього мозку у регуляції рухових функцій.</w:t>
            </w:r>
          </w:p>
        </w:tc>
        <w:tc>
          <w:tcPr>
            <w:tcW w:w="900" w:type="dxa"/>
          </w:tcPr>
          <w:p w14:paraId="5C13BA5F"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73DBEC6" w14:textId="77777777" w:rsidTr="00BE3B18">
        <w:trPr>
          <w:trHeight w:val="20"/>
        </w:trPr>
        <w:tc>
          <w:tcPr>
            <w:tcW w:w="540" w:type="dxa"/>
          </w:tcPr>
          <w:p w14:paraId="1E994D1D"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8640" w:type="dxa"/>
          </w:tcPr>
          <w:p w14:paraId="7A3020BB"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механізмів нервової регуляції вісцеральних функцій організму.</w:t>
            </w:r>
          </w:p>
        </w:tc>
        <w:tc>
          <w:tcPr>
            <w:tcW w:w="900" w:type="dxa"/>
          </w:tcPr>
          <w:p w14:paraId="2364A5EA"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0122AEB1" w14:textId="77777777" w:rsidTr="00BE3B18">
        <w:trPr>
          <w:trHeight w:val="20"/>
        </w:trPr>
        <w:tc>
          <w:tcPr>
            <w:tcW w:w="540" w:type="dxa"/>
          </w:tcPr>
          <w:p w14:paraId="46CC97AF"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8640" w:type="dxa"/>
          </w:tcPr>
          <w:p w14:paraId="31E3E1AD"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механізмів гуморальної регуляції вісцеральних функцій організму.</w:t>
            </w:r>
            <w:r>
              <w:rPr>
                <w:rFonts w:ascii="Times New Roman" w:hAnsi="Times New Roman"/>
                <w:sz w:val="24"/>
                <w:szCs w:val="24"/>
                <w:lang w:val="uk-UA"/>
              </w:rPr>
              <w:t xml:space="preserve"> </w:t>
            </w:r>
            <w:r w:rsidRPr="002B205A">
              <w:rPr>
                <w:rFonts w:ascii="Times New Roman" w:hAnsi="Times New Roman"/>
                <w:b/>
                <w:sz w:val="24"/>
                <w:szCs w:val="24"/>
                <w:lang w:val="uk-UA"/>
              </w:rPr>
              <w:t>Атестаційне заняття №2: «Загальні принципи біологічної регуляції функцій організму».</w:t>
            </w:r>
          </w:p>
        </w:tc>
        <w:tc>
          <w:tcPr>
            <w:tcW w:w="900" w:type="dxa"/>
          </w:tcPr>
          <w:p w14:paraId="0E55802B"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57CF127D" w14:textId="77777777" w:rsidTr="00BE3B18">
        <w:trPr>
          <w:trHeight w:val="20"/>
        </w:trPr>
        <w:tc>
          <w:tcPr>
            <w:tcW w:w="540" w:type="dxa"/>
          </w:tcPr>
          <w:p w14:paraId="2A947134"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8640" w:type="dxa"/>
          </w:tcPr>
          <w:p w14:paraId="1BC79483"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зорової та слухової сенсорних систем.</w:t>
            </w:r>
          </w:p>
        </w:tc>
        <w:tc>
          <w:tcPr>
            <w:tcW w:w="900" w:type="dxa"/>
          </w:tcPr>
          <w:p w14:paraId="5299228B"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263CDD83" w14:textId="77777777" w:rsidTr="00127760">
        <w:trPr>
          <w:trHeight w:val="20"/>
        </w:trPr>
        <w:tc>
          <w:tcPr>
            <w:tcW w:w="540" w:type="dxa"/>
          </w:tcPr>
          <w:p w14:paraId="3E051B6E"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11</w:t>
            </w:r>
          </w:p>
        </w:tc>
        <w:tc>
          <w:tcPr>
            <w:tcW w:w="8640" w:type="dxa"/>
          </w:tcPr>
          <w:p w14:paraId="64FA1284"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Фізіологічні основи поведінки. Потреби та мотивації. Дослідження утворення та гальмування умовних рефлексів. Пам’ять.</w:t>
            </w:r>
          </w:p>
        </w:tc>
        <w:tc>
          <w:tcPr>
            <w:tcW w:w="900" w:type="dxa"/>
          </w:tcPr>
          <w:p w14:paraId="68A53DB3"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0E10A93" w14:textId="77777777" w:rsidTr="00127760">
        <w:trPr>
          <w:trHeight w:val="20"/>
        </w:trPr>
        <w:tc>
          <w:tcPr>
            <w:tcW w:w="540" w:type="dxa"/>
          </w:tcPr>
          <w:p w14:paraId="080AAA22"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12</w:t>
            </w:r>
          </w:p>
        </w:tc>
        <w:tc>
          <w:tcPr>
            <w:tcW w:w="8640" w:type="dxa"/>
          </w:tcPr>
          <w:p w14:paraId="1C2D8F07"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типологічних властивостей ВНД людини. Дослідження ролі емоцій та мотивацій у поведінкових реакціях (П.К. Анохін).</w:t>
            </w:r>
            <w:r w:rsidRPr="002B205A">
              <w:rPr>
                <w:rFonts w:ascii="Times New Roman" w:hAnsi="Times New Roman"/>
                <w:b/>
                <w:sz w:val="24"/>
                <w:szCs w:val="24"/>
                <w:lang w:val="uk-UA"/>
              </w:rPr>
              <w:t xml:space="preserve"> Атестаційне заняття №3: «Фізіологія вищих інтегративних функцій та сенсорних систем».</w:t>
            </w:r>
          </w:p>
        </w:tc>
        <w:tc>
          <w:tcPr>
            <w:tcW w:w="900" w:type="dxa"/>
          </w:tcPr>
          <w:p w14:paraId="1AD4CD9F"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3FF2246C" w14:textId="77777777" w:rsidTr="00127760">
        <w:trPr>
          <w:trHeight w:val="20"/>
        </w:trPr>
        <w:tc>
          <w:tcPr>
            <w:tcW w:w="540" w:type="dxa"/>
          </w:tcPr>
          <w:p w14:paraId="045FA3FD"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8640" w:type="dxa"/>
          </w:tcPr>
          <w:p w14:paraId="6422DAAE"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крові. Дослідження фізико-хімічних властивостей крові.</w:t>
            </w:r>
          </w:p>
        </w:tc>
        <w:tc>
          <w:tcPr>
            <w:tcW w:w="900" w:type="dxa"/>
          </w:tcPr>
          <w:p w14:paraId="282C20C6"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5E0842E3" w14:textId="77777777" w:rsidTr="00127760">
        <w:trPr>
          <w:trHeight w:val="20"/>
        </w:trPr>
        <w:tc>
          <w:tcPr>
            <w:tcW w:w="540" w:type="dxa"/>
          </w:tcPr>
          <w:p w14:paraId="476C0A91"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14</w:t>
            </w:r>
          </w:p>
        </w:tc>
        <w:tc>
          <w:tcPr>
            <w:tcW w:w="8640" w:type="dxa"/>
          </w:tcPr>
          <w:p w14:paraId="16DE3385"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кількості еритроцитів та гемоглобіну у крові. Дослідження групової належності крові.</w:t>
            </w:r>
          </w:p>
        </w:tc>
        <w:tc>
          <w:tcPr>
            <w:tcW w:w="900" w:type="dxa"/>
          </w:tcPr>
          <w:p w14:paraId="656B3CCC"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3B2A74D4" w14:textId="77777777" w:rsidTr="00127760">
        <w:trPr>
          <w:trHeight w:val="20"/>
        </w:trPr>
        <w:tc>
          <w:tcPr>
            <w:tcW w:w="540" w:type="dxa"/>
          </w:tcPr>
          <w:p w14:paraId="7DFAE410"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15</w:t>
            </w:r>
          </w:p>
        </w:tc>
        <w:tc>
          <w:tcPr>
            <w:tcW w:w="8640" w:type="dxa"/>
          </w:tcPr>
          <w:p w14:paraId="1D0C45B5"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Захисні функції крові. Дослідження зсідання крові. Практичні навички з фізіології системи крові.</w:t>
            </w:r>
          </w:p>
        </w:tc>
        <w:tc>
          <w:tcPr>
            <w:tcW w:w="900" w:type="dxa"/>
          </w:tcPr>
          <w:p w14:paraId="7ADAE906"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bl>
    <w:p w14:paraId="66D0C759" w14:textId="77777777" w:rsidR="00D2289B" w:rsidRDefault="00D2289B" w:rsidP="00127760">
      <w:pPr>
        <w:suppressAutoHyphens/>
        <w:spacing w:after="0" w:line="240" w:lineRule="auto"/>
        <w:jc w:val="both"/>
        <w:rPr>
          <w:rFonts w:ascii="Times New Roman" w:hAnsi="Times New Roman"/>
          <w:sz w:val="24"/>
          <w:szCs w:val="24"/>
          <w:lang w:val="uk-UA"/>
        </w:rPr>
      </w:pPr>
    </w:p>
    <w:p w14:paraId="727C9578" w14:textId="77777777" w:rsidR="00D2289B" w:rsidRPr="00127760" w:rsidRDefault="00D2289B" w:rsidP="00127760">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640"/>
        <w:gridCol w:w="900"/>
      </w:tblGrid>
      <w:tr w:rsidR="00D2289B" w:rsidRPr="00DE2674" w14:paraId="4DD14607" w14:textId="77777777" w:rsidTr="00127760">
        <w:trPr>
          <w:trHeight w:val="20"/>
        </w:trPr>
        <w:tc>
          <w:tcPr>
            <w:tcW w:w="540" w:type="dxa"/>
          </w:tcPr>
          <w:p w14:paraId="307F0B44"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16</w:t>
            </w:r>
          </w:p>
        </w:tc>
        <w:tc>
          <w:tcPr>
            <w:tcW w:w="8640" w:type="dxa"/>
          </w:tcPr>
          <w:p w14:paraId="14DFEE1F"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кровообігу. Дослідження фізіологічних властивостей серцевого м’яза. Дослідження динаміки збудження серця. Реєстрація та аналіз електрокардіограми.</w:t>
            </w:r>
          </w:p>
        </w:tc>
        <w:tc>
          <w:tcPr>
            <w:tcW w:w="900" w:type="dxa"/>
          </w:tcPr>
          <w:p w14:paraId="6DBEDA80"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02533E3D" w14:textId="77777777" w:rsidTr="00127760">
        <w:trPr>
          <w:trHeight w:val="20"/>
        </w:trPr>
        <w:tc>
          <w:tcPr>
            <w:tcW w:w="540" w:type="dxa"/>
          </w:tcPr>
          <w:p w14:paraId="7078592D"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17</w:t>
            </w:r>
          </w:p>
        </w:tc>
        <w:tc>
          <w:tcPr>
            <w:tcW w:w="8640" w:type="dxa"/>
          </w:tcPr>
          <w:p w14:paraId="5401FCFF"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насосної функції серця.</w:t>
            </w:r>
          </w:p>
        </w:tc>
        <w:tc>
          <w:tcPr>
            <w:tcW w:w="900" w:type="dxa"/>
          </w:tcPr>
          <w:p w14:paraId="6B53A0F8"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79C3109" w14:textId="77777777" w:rsidTr="00127760">
        <w:trPr>
          <w:trHeight w:val="20"/>
        </w:trPr>
        <w:tc>
          <w:tcPr>
            <w:tcW w:w="540" w:type="dxa"/>
          </w:tcPr>
          <w:p w14:paraId="4E874C41"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18</w:t>
            </w:r>
          </w:p>
        </w:tc>
        <w:tc>
          <w:tcPr>
            <w:tcW w:w="8640" w:type="dxa"/>
          </w:tcPr>
          <w:p w14:paraId="378525E5"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регуляції діяльності серця.</w:t>
            </w:r>
          </w:p>
        </w:tc>
        <w:tc>
          <w:tcPr>
            <w:tcW w:w="900" w:type="dxa"/>
          </w:tcPr>
          <w:p w14:paraId="0A0B893A"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266A82AD" w14:textId="77777777" w:rsidTr="00127760">
        <w:trPr>
          <w:trHeight w:val="20"/>
        </w:trPr>
        <w:tc>
          <w:tcPr>
            <w:tcW w:w="540" w:type="dxa"/>
          </w:tcPr>
          <w:p w14:paraId="3E122499"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8640" w:type="dxa"/>
          </w:tcPr>
          <w:p w14:paraId="5912E503"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Роль судин у кровообігу. Дослідження артеріального тиску у людини.</w:t>
            </w:r>
          </w:p>
        </w:tc>
        <w:tc>
          <w:tcPr>
            <w:tcW w:w="900" w:type="dxa"/>
          </w:tcPr>
          <w:p w14:paraId="44E87F5A"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4A6E4991" w14:textId="77777777" w:rsidTr="00127760">
        <w:trPr>
          <w:trHeight w:val="20"/>
        </w:trPr>
        <w:tc>
          <w:tcPr>
            <w:tcW w:w="540" w:type="dxa"/>
          </w:tcPr>
          <w:p w14:paraId="5F23FEA9"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8640" w:type="dxa"/>
          </w:tcPr>
          <w:p w14:paraId="02ED951B"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регуляції кровообігу. Практичні навички з фізіології системи кровообігу.</w:t>
            </w:r>
          </w:p>
        </w:tc>
        <w:tc>
          <w:tcPr>
            <w:tcW w:w="900" w:type="dxa"/>
          </w:tcPr>
          <w:p w14:paraId="6F7DDC03"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55F77D2B" w14:textId="77777777" w:rsidTr="00127760">
        <w:trPr>
          <w:trHeight w:val="20"/>
        </w:trPr>
        <w:tc>
          <w:tcPr>
            <w:tcW w:w="540" w:type="dxa"/>
          </w:tcPr>
          <w:p w14:paraId="04090E6E"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8640" w:type="dxa"/>
          </w:tcPr>
          <w:p w14:paraId="6A7B41C3"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дихання. Дослідження зовнішнього дихання. Дослідження дифузії та транспорту газів кров’ю.</w:t>
            </w:r>
          </w:p>
        </w:tc>
        <w:tc>
          <w:tcPr>
            <w:tcW w:w="900" w:type="dxa"/>
          </w:tcPr>
          <w:p w14:paraId="1596D1B3"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E7F089C" w14:textId="77777777" w:rsidTr="00127760">
        <w:trPr>
          <w:trHeight w:val="20"/>
        </w:trPr>
        <w:tc>
          <w:tcPr>
            <w:tcW w:w="540" w:type="dxa"/>
          </w:tcPr>
          <w:p w14:paraId="1289BCDB"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8640" w:type="dxa"/>
          </w:tcPr>
          <w:p w14:paraId="491ED60E"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регуляції дихання. Практичні навички з фізіології системи дихання.</w:t>
            </w:r>
            <w:r w:rsidRPr="002B205A">
              <w:rPr>
                <w:rFonts w:ascii="Times New Roman" w:hAnsi="Times New Roman"/>
                <w:b/>
                <w:sz w:val="24"/>
                <w:szCs w:val="24"/>
                <w:lang w:val="uk-UA"/>
              </w:rPr>
              <w:t xml:space="preserve"> Атестаційне заняття №4: «Фізіологія функціональних систем: крові, кровообігу та дихання».</w:t>
            </w:r>
          </w:p>
        </w:tc>
        <w:tc>
          <w:tcPr>
            <w:tcW w:w="900" w:type="dxa"/>
          </w:tcPr>
          <w:p w14:paraId="3F06AF47"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440E7684" w14:textId="77777777" w:rsidTr="00127760">
        <w:trPr>
          <w:trHeight w:val="20"/>
        </w:trPr>
        <w:tc>
          <w:tcPr>
            <w:tcW w:w="540" w:type="dxa"/>
          </w:tcPr>
          <w:p w14:paraId="6A7A565C"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8640" w:type="dxa"/>
          </w:tcPr>
          <w:p w14:paraId="724FF3D7"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Система травлення. Дослідження травлення у порожнині рота. Роль смакової та нюхової сенсорних систем. Дослідження травлення у шлунку.</w:t>
            </w:r>
          </w:p>
        </w:tc>
        <w:tc>
          <w:tcPr>
            <w:tcW w:w="900" w:type="dxa"/>
          </w:tcPr>
          <w:p w14:paraId="004A78F1"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26A397C9" w14:textId="77777777" w:rsidTr="00127760">
        <w:trPr>
          <w:trHeight w:val="20"/>
        </w:trPr>
        <w:tc>
          <w:tcPr>
            <w:tcW w:w="540" w:type="dxa"/>
          </w:tcPr>
          <w:p w14:paraId="79E56BEF"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8640" w:type="dxa"/>
          </w:tcPr>
          <w:p w14:paraId="716AB113"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травлення у дванадцятипалій кишці. Дослідження травлення у кишках. Фізіологія голоду та насичення. Практичні навички з фізіології травлення.</w:t>
            </w:r>
          </w:p>
        </w:tc>
        <w:tc>
          <w:tcPr>
            <w:tcW w:w="900" w:type="dxa"/>
          </w:tcPr>
          <w:p w14:paraId="25180C7B"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0013653E" w14:textId="77777777" w:rsidTr="00127760">
        <w:trPr>
          <w:trHeight w:val="20"/>
        </w:trPr>
        <w:tc>
          <w:tcPr>
            <w:tcW w:w="540" w:type="dxa"/>
          </w:tcPr>
          <w:p w14:paraId="6D02D056"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8640" w:type="dxa"/>
          </w:tcPr>
          <w:p w14:paraId="1FFF56AD" w14:textId="77777777" w:rsidR="00D2289B" w:rsidRPr="00DE2674" w:rsidRDefault="00D2289B" w:rsidP="009B7238">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механізмів утворення сечі. Дослідження участі нирок у підтриманні гомеостазу.</w:t>
            </w:r>
          </w:p>
        </w:tc>
        <w:tc>
          <w:tcPr>
            <w:tcW w:w="900" w:type="dxa"/>
          </w:tcPr>
          <w:p w14:paraId="21ACDFD3"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571DD689" w14:textId="77777777" w:rsidTr="00127760">
        <w:trPr>
          <w:trHeight w:val="20"/>
        </w:trPr>
        <w:tc>
          <w:tcPr>
            <w:tcW w:w="540" w:type="dxa"/>
          </w:tcPr>
          <w:p w14:paraId="031FA8DC" w14:textId="77777777" w:rsidR="00D2289B" w:rsidRPr="00DE2674" w:rsidRDefault="00D2289B" w:rsidP="009B7238">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8640" w:type="dxa"/>
          </w:tcPr>
          <w:p w14:paraId="709DAF46" w14:textId="77777777" w:rsidR="00D2289B" w:rsidRPr="002B205A" w:rsidRDefault="00D2289B" w:rsidP="009B7238">
            <w:pPr>
              <w:suppressAutoHyphens/>
              <w:spacing w:after="0" w:line="240" w:lineRule="auto"/>
              <w:jc w:val="both"/>
              <w:rPr>
                <w:rFonts w:ascii="Times New Roman" w:hAnsi="Times New Roman"/>
                <w:b/>
                <w:sz w:val="24"/>
                <w:szCs w:val="24"/>
                <w:lang w:val="uk-UA"/>
              </w:rPr>
            </w:pPr>
            <w:r w:rsidRPr="002B205A">
              <w:rPr>
                <w:rFonts w:ascii="Times New Roman" w:hAnsi="Times New Roman"/>
                <w:b/>
                <w:sz w:val="24"/>
                <w:szCs w:val="24"/>
                <w:lang w:val="uk-UA"/>
              </w:rPr>
              <w:t>Атестаційне заняття №5: «Фізіологія обміну речовин та енергії, травлення та виділення».</w:t>
            </w:r>
          </w:p>
        </w:tc>
        <w:tc>
          <w:tcPr>
            <w:tcW w:w="900" w:type="dxa"/>
          </w:tcPr>
          <w:p w14:paraId="6C5A167E" w14:textId="77777777" w:rsidR="00D2289B" w:rsidRPr="00DE2674" w:rsidRDefault="00D2289B" w:rsidP="008505D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71380F82" w14:textId="77777777" w:rsidTr="00127760">
        <w:trPr>
          <w:trHeight w:val="20"/>
        </w:trPr>
        <w:tc>
          <w:tcPr>
            <w:tcW w:w="540" w:type="dxa"/>
          </w:tcPr>
          <w:p w14:paraId="2EBC1BDD" w14:textId="77777777" w:rsidR="00D2289B" w:rsidRPr="00DE2674" w:rsidRDefault="00D2289B" w:rsidP="009B7238">
            <w:pPr>
              <w:suppressAutoHyphens/>
              <w:spacing w:after="0" w:line="240" w:lineRule="auto"/>
              <w:jc w:val="both"/>
              <w:rPr>
                <w:rFonts w:ascii="Times New Roman" w:hAnsi="Times New Roman"/>
                <w:sz w:val="24"/>
                <w:szCs w:val="24"/>
                <w:lang w:val="uk-UA"/>
              </w:rPr>
            </w:pPr>
          </w:p>
        </w:tc>
        <w:tc>
          <w:tcPr>
            <w:tcW w:w="8640" w:type="dxa"/>
          </w:tcPr>
          <w:p w14:paraId="0185BBD0" w14:textId="77777777" w:rsidR="00D2289B" w:rsidRPr="00DE2674" w:rsidRDefault="00D2289B" w:rsidP="008505D2">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Всього годин практично-семінарських занять:</w:t>
            </w:r>
          </w:p>
        </w:tc>
        <w:tc>
          <w:tcPr>
            <w:tcW w:w="900" w:type="dxa"/>
          </w:tcPr>
          <w:p w14:paraId="0282DBD4" w14:textId="77777777" w:rsidR="00D2289B" w:rsidRPr="00DE2674" w:rsidRDefault="00D2289B" w:rsidP="008505D2">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1</w:t>
            </w:r>
            <w:r>
              <w:rPr>
                <w:rFonts w:ascii="Times New Roman" w:hAnsi="Times New Roman"/>
                <w:b/>
                <w:sz w:val="24"/>
                <w:szCs w:val="24"/>
                <w:lang w:val="uk-UA"/>
              </w:rPr>
              <w:t>04</w:t>
            </w:r>
          </w:p>
        </w:tc>
      </w:tr>
    </w:tbl>
    <w:p w14:paraId="0EB7DC1C" w14:textId="77777777" w:rsidR="00D2289B" w:rsidRPr="00DE2674" w:rsidRDefault="00D2289B" w:rsidP="005F0DBF">
      <w:pPr>
        <w:suppressAutoHyphens/>
        <w:spacing w:after="0" w:line="240" w:lineRule="auto"/>
        <w:jc w:val="both"/>
        <w:rPr>
          <w:rFonts w:ascii="Times New Roman" w:hAnsi="Times New Roman"/>
          <w:sz w:val="24"/>
          <w:szCs w:val="24"/>
          <w:lang w:val="uk-UA"/>
        </w:rPr>
      </w:pPr>
    </w:p>
    <w:p w14:paraId="3E83DC4A" w14:textId="77777777" w:rsidR="00D2289B" w:rsidRPr="00DE2674" w:rsidRDefault="00D2289B" w:rsidP="005F0DBF">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 xml:space="preserve">Тематика </w:t>
      </w:r>
      <w:r>
        <w:rPr>
          <w:rFonts w:ascii="Times New Roman" w:hAnsi="Times New Roman"/>
          <w:b/>
          <w:sz w:val="24"/>
          <w:szCs w:val="24"/>
          <w:lang w:val="uk-UA"/>
        </w:rPr>
        <w:t xml:space="preserve">самостійної роботи студентів – </w:t>
      </w:r>
      <w:r w:rsidRPr="00DE2674">
        <w:rPr>
          <w:rFonts w:ascii="Times New Roman" w:hAnsi="Times New Roman"/>
          <w:b/>
          <w:sz w:val="24"/>
          <w:szCs w:val="24"/>
          <w:lang w:val="uk-UA"/>
        </w:rPr>
        <w:t>СРС:</w:t>
      </w:r>
    </w:p>
    <w:p w14:paraId="63A6CC9C" w14:textId="77777777" w:rsidR="00D2289B" w:rsidRPr="00127760" w:rsidRDefault="00D2289B" w:rsidP="005F0DBF">
      <w:pPr>
        <w:suppressAutoHyphens/>
        <w:spacing w:after="0" w:line="240" w:lineRule="auto"/>
        <w:jc w:val="both"/>
        <w:rPr>
          <w:rFonts w:ascii="Times New Roman" w:hAnsi="Times New Roman"/>
          <w:sz w:val="16"/>
          <w:szCs w:val="16"/>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460"/>
        <w:gridCol w:w="900"/>
      </w:tblGrid>
      <w:tr w:rsidR="00D2289B" w:rsidRPr="00DE2674" w14:paraId="226DCEDE" w14:textId="77777777" w:rsidTr="006631B5">
        <w:tc>
          <w:tcPr>
            <w:tcW w:w="578" w:type="dxa"/>
          </w:tcPr>
          <w:p w14:paraId="110472B0" w14:textId="77777777" w:rsidR="00D2289B" w:rsidRPr="00DE2674" w:rsidRDefault="00D2289B" w:rsidP="00B64C95">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w:t>
            </w:r>
          </w:p>
          <w:p w14:paraId="72B080A2" w14:textId="77777777" w:rsidR="00D2289B" w:rsidRPr="00DE2674" w:rsidRDefault="00D2289B" w:rsidP="00B64C95">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з/п</w:t>
            </w:r>
          </w:p>
        </w:tc>
        <w:tc>
          <w:tcPr>
            <w:tcW w:w="8460" w:type="dxa"/>
          </w:tcPr>
          <w:p w14:paraId="7843B79E" w14:textId="77777777" w:rsidR="00D2289B" w:rsidRPr="00DE2674" w:rsidRDefault="00D2289B" w:rsidP="00B64C95">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Тема</w:t>
            </w:r>
          </w:p>
        </w:tc>
        <w:tc>
          <w:tcPr>
            <w:tcW w:w="900" w:type="dxa"/>
          </w:tcPr>
          <w:p w14:paraId="58E81079" w14:textId="77777777" w:rsidR="00D2289B" w:rsidRPr="00DE2674" w:rsidRDefault="00D2289B" w:rsidP="00B64C95">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Кіль-кість</w:t>
            </w:r>
          </w:p>
          <w:p w14:paraId="59CCD755" w14:textId="77777777" w:rsidR="00D2289B" w:rsidRPr="00DE2674" w:rsidRDefault="00D2289B" w:rsidP="00B64C95">
            <w:pPr>
              <w:suppressAutoHyphens/>
              <w:spacing w:after="0" w:line="240" w:lineRule="auto"/>
              <w:jc w:val="center"/>
              <w:rPr>
                <w:rFonts w:ascii="Times New Roman" w:hAnsi="Times New Roman"/>
                <w:b/>
                <w:sz w:val="24"/>
                <w:szCs w:val="24"/>
                <w:lang w:val="uk-UA"/>
              </w:rPr>
            </w:pPr>
            <w:r w:rsidRPr="00DE2674">
              <w:rPr>
                <w:rFonts w:ascii="Times New Roman" w:hAnsi="Times New Roman"/>
                <w:b/>
                <w:sz w:val="24"/>
                <w:szCs w:val="24"/>
                <w:lang w:val="uk-UA"/>
              </w:rPr>
              <w:t>годин</w:t>
            </w:r>
          </w:p>
        </w:tc>
      </w:tr>
      <w:tr w:rsidR="00D2289B" w:rsidRPr="00DE2674" w14:paraId="43CAB075" w14:textId="77777777" w:rsidTr="006631B5">
        <w:tc>
          <w:tcPr>
            <w:tcW w:w="578" w:type="dxa"/>
          </w:tcPr>
          <w:p w14:paraId="69A5DF35" w14:textId="77777777" w:rsidR="00D2289B" w:rsidRPr="00DE2674" w:rsidRDefault="00D2289B" w:rsidP="000778F4">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c>
          <w:tcPr>
            <w:tcW w:w="8460" w:type="dxa"/>
          </w:tcPr>
          <w:p w14:paraId="1B70D5D0"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Підготовка до практичних занять – теоретична підготовка та опрацювання практичних навичок.</w:t>
            </w:r>
          </w:p>
        </w:tc>
        <w:tc>
          <w:tcPr>
            <w:tcW w:w="900" w:type="dxa"/>
          </w:tcPr>
          <w:p w14:paraId="52C75312"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49</w:t>
            </w:r>
          </w:p>
        </w:tc>
      </w:tr>
      <w:tr w:rsidR="00D2289B" w:rsidRPr="00DE2674" w14:paraId="391BF880" w14:textId="77777777" w:rsidTr="006631B5">
        <w:trPr>
          <w:trHeight w:val="345"/>
        </w:trPr>
        <w:tc>
          <w:tcPr>
            <w:tcW w:w="578" w:type="dxa"/>
          </w:tcPr>
          <w:p w14:paraId="51E046F4" w14:textId="77777777" w:rsidR="00D2289B" w:rsidRPr="00DE2674" w:rsidRDefault="00D2289B" w:rsidP="000778F4">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c>
          <w:tcPr>
            <w:tcW w:w="8460" w:type="dxa"/>
          </w:tcPr>
          <w:p w14:paraId="240EDF4D"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Самостійне опрацювання тем, які не входять до плану аудиторних занять</w:t>
            </w:r>
            <w:r>
              <w:rPr>
                <w:rFonts w:ascii="Times New Roman" w:hAnsi="Times New Roman"/>
                <w:sz w:val="24"/>
                <w:szCs w:val="24"/>
                <w:lang w:val="uk-UA"/>
              </w:rPr>
              <w:t xml:space="preserve">, та </w:t>
            </w:r>
            <w:r w:rsidRPr="006A74F8">
              <w:rPr>
                <w:rFonts w:ascii="Times New Roman" w:hAnsi="Times New Roman"/>
                <w:sz w:val="24"/>
                <w:szCs w:val="24"/>
                <w:lang w:val="uk-UA"/>
              </w:rPr>
              <w:t xml:space="preserve">підготовка </w:t>
            </w:r>
            <w:r>
              <w:rPr>
                <w:rFonts w:ascii="Times New Roman" w:hAnsi="Times New Roman"/>
                <w:sz w:val="24"/>
                <w:szCs w:val="24"/>
                <w:lang w:val="uk-UA"/>
              </w:rPr>
              <w:t xml:space="preserve">матеріалів тем відповідних занять до </w:t>
            </w:r>
            <w:proofErr w:type="spellStart"/>
            <w:r>
              <w:rPr>
                <w:rFonts w:ascii="Times New Roman" w:hAnsi="Times New Roman"/>
                <w:sz w:val="24"/>
                <w:szCs w:val="24"/>
                <w:lang w:val="uk-UA"/>
              </w:rPr>
              <w:t>монотематичних</w:t>
            </w:r>
            <w:proofErr w:type="spellEnd"/>
            <w:r>
              <w:rPr>
                <w:rFonts w:ascii="Times New Roman" w:hAnsi="Times New Roman"/>
                <w:sz w:val="24"/>
                <w:szCs w:val="24"/>
                <w:lang w:val="uk-UA"/>
              </w:rPr>
              <w:t xml:space="preserve"> аудиторних студентських конференцій:</w:t>
            </w:r>
          </w:p>
        </w:tc>
        <w:tc>
          <w:tcPr>
            <w:tcW w:w="900" w:type="dxa"/>
          </w:tcPr>
          <w:p w14:paraId="69994C96" w14:textId="77777777" w:rsidR="00D2289B" w:rsidRPr="00DE2674" w:rsidRDefault="00D2289B" w:rsidP="00B41822">
            <w:pPr>
              <w:suppressAutoHyphens/>
              <w:spacing w:after="0" w:line="240" w:lineRule="auto"/>
              <w:jc w:val="center"/>
              <w:rPr>
                <w:rFonts w:ascii="Times New Roman" w:hAnsi="Times New Roman"/>
                <w:sz w:val="24"/>
                <w:szCs w:val="24"/>
                <w:lang w:val="uk-UA"/>
              </w:rPr>
            </w:pPr>
          </w:p>
        </w:tc>
      </w:tr>
      <w:tr w:rsidR="00D2289B" w:rsidRPr="00DE2674" w14:paraId="7D7175C6" w14:textId="77777777" w:rsidTr="006631B5">
        <w:tc>
          <w:tcPr>
            <w:tcW w:w="578" w:type="dxa"/>
          </w:tcPr>
          <w:p w14:paraId="01191075"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399916B2"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Історія розвитку фізіології у XIX столітті.</w:t>
            </w:r>
          </w:p>
        </w:tc>
        <w:tc>
          <w:tcPr>
            <w:tcW w:w="900" w:type="dxa"/>
          </w:tcPr>
          <w:p w14:paraId="41087B5D"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1</w:t>
            </w:r>
          </w:p>
        </w:tc>
      </w:tr>
      <w:tr w:rsidR="00D2289B" w:rsidRPr="00DE2674" w14:paraId="19A0314E" w14:textId="77777777" w:rsidTr="006631B5">
        <w:tc>
          <w:tcPr>
            <w:tcW w:w="578" w:type="dxa"/>
          </w:tcPr>
          <w:p w14:paraId="04C028B7"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5AE6AAA7"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 xml:space="preserve">Внесок робіт І.М. Сєченова, І.П. Павлова, Ю.В. </w:t>
            </w:r>
            <w:proofErr w:type="spellStart"/>
            <w:r w:rsidRPr="00DE2674">
              <w:rPr>
                <w:rFonts w:ascii="Times New Roman" w:hAnsi="Times New Roman"/>
                <w:sz w:val="24"/>
                <w:szCs w:val="24"/>
                <w:lang w:val="uk-UA"/>
              </w:rPr>
              <w:t>Чаговця</w:t>
            </w:r>
            <w:proofErr w:type="spellEnd"/>
            <w:r w:rsidRPr="00DE2674">
              <w:rPr>
                <w:rFonts w:ascii="Times New Roman" w:hAnsi="Times New Roman"/>
                <w:sz w:val="24"/>
                <w:szCs w:val="24"/>
                <w:lang w:val="uk-UA"/>
              </w:rPr>
              <w:t>, П.Г. Костюка у розвиток світової фізіології. Українська фізіологічна школа.</w:t>
            </w:r>
          </w:p>
        </w:tc>
        <w:tc>
          <w:tcPr>
            <w:tcW w:w="900" w:type="dxa"/>
          </w:tcPr>
          <w:p w14:paraId="5E2DAF05"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2289B" w:rsidRPr="00DE2674" w14:paraId="420484BB" w14:textId="77777777" w:rsidTr="006631B5">
        <w:trPr>
          <w:trHeight w:val="519"/>
        </w:trPr>
        <w:tc>
          <w:tcPr>
            <w:tcW w:w="578" w:type="dxa"/>
          </w:tcPr>
          <w:p w14:paraId="319032B0"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03F54A01"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B94BF7">
              <w:rPr>
                <w:rFonts w:ascii="Times New Roman" w:hAnsi="Times New Roman"/>
                <w:sz w:val="24"/>
                <w:szCs w:val="24"/>
                <w:lang w:val="uk-UA"/>
              </w:rPr>
              <w:t>Роль гормонів у регуляції процесів психічного, фізичного розвитку, лінійного росту тіла.</w:t>
            </w:r>
          </w:p>
        </w:tc>
        <w:tc>
          <w:tcPr>
            <w:tcW w:w="900" w:type="dxa"/>
          </w:tcPr>
          <w:p w14:paraId="7424C773"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D2289B" w:rsidRPr="0075593B" w14:paraId="79A891BF" w14:textId="77777777" w:rsidTr="006631B5">
        <w:trPr>
          <w:trHeight w:val="519"/>
        </w:trPr>
        <w:tc>
          <w:tcPr>
            <w:tcW w:w="578" w:type="dxa"/>
          </w:tcPr>
          <w:p w14:paraId="4264E0CF"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33114E1A"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Дослідження втоми і відновлення під час м’язової роботи та адаптації організму до фізичного навантаження.</w:t>
            </w:r>
          </w:p>
        </w:tc>
        <w:tc>
          <w:tcPr>
            <w:tcW w:w="900" w:type="dxa"/>
          </w:tcPr>
          <w:p w14:paraId="39EDFA50" w14:textId="77777777" w:rsidR="00D2289B"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2289B" w:rsidRPr="00DE2674" w14:paraId="757D9928" w14:textId="77777777" w:rsidTr="006631B5">
        <w:trPr>
          <w:trHeight w:val="519"/>
        </w:trPr>
        <w:tc>
          <w:tcPr>
            <w:tcW w:w="578" w:type="dxa"/>
          </w:tcPr>
          <w:p w14:paraId="52EC3F8D"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4C4EE51B" w14:textId="77777777" w:rsidR="00D2289B" w:rsidRPr="00C00962" w:rsidRDefault="00D2289B" w:rsidP="005F0DBF">
            <w:pPr>
              <w:suppressAutoHyphens/>
              <w:spacing w:after="0" w:line="240" w:lineRule="auto"/>
              <w:jc w:val="both"/>
              <w:rPr>
                <w:rFonts w:ascii="Times New Roman" w:hAnsi="Times New Roman"/>
                <w:sz w:val="24"/>
                <w:szCs w:val="24"/>
                <w:lang w:val="uk-UA"/>
              </w:rPr>
            </w:pPr>
            <w:r w:rsidRPr="00C00962">
              <w:rPr>
                <w:rFonts w:ascii="Times New Roman" w:hAnsi="Times New Roman"/>
                <w:sz w:val="24"/>
                <w:szCs w:val="24"/>
                <w:lang w:val="uk-UA"/>
              </w:rPr>
              <w:t>Фізіологія сенсорних систем</w:t>
            </w:r>
            <w:r>
              <w:rPr>
                <w:rFonts w:ascii="Times New Roman" w:hAnsi="Times New Roman"/>
                <w:sz w:val="24"/>
                <w:szCs w:val="24"/>
                <w:lang w:val="uk-UA"/>
              </w:rPr>
              <w:t xml:space="preserve"> організму дорослої людини та особливості їх розвитку у дитини відповідно її віку</w:t>
            </w:r>
            <w:r w:rsidRPr="00C00962">
              <w:rPr>
                <w:rFonts w:ascii="Times New Roman" w:hAnsi="Times New Roman"/>
                <w:sz w:val="24"/>
                <w:szCs w:val="24"/>
                <w:lang w:val="uk-UA"/>
              </w:rPr>
              <w:t>.</w:t>
            </w:r>
          </w:p>
        </w:tc>
        <w:tc>
          <w:tcPr>
            <w:tcW w:w="900" w:type="dxa"/>
          </w:tcPr>
          <w:p w14:paraId="09B81155" w14:textId="77777777" w:rsidR="00D2289B"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D2289B" w:rsidRPr="00DE2674" w14:paraId="6071F9FA" w14:textId="77777777" w:rsidTr="006631B5">
        <w:tc>
          <w:tcPr>
            <w:tcW w:w="578" w:type="dxa"/>
          </w:tcPr>
          <w:p w14:paraId="6E6984F8"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611F1E98"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Фізіологія емоцій, їх види. Теорії емоцій. Механізми їх розвитку. Функціональна система поведінкового акту (акад.. П.К. Анохін).</w:t>
            </w:r>
          </w:p>
        </w:tc>
        <w:tc>
          <w:tcPr>
            <w:tcW w:w="900" w:type="dxa"/>
          </w:tcPr>
          <w:p w14:paraId="01E59AD8"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r>
      <w:tr w:rsidR="00D2289B" w:rsidRPr="00DE2674" w14:paraId="3120FDA0" w14:textId="77777777" w:rsidTr="006631B5">
        <w:tc>
          <w:tcPr>
            <w:tcW w:w="578" w:type="dxa"/>
          </w:tcPr>
          <w:p w14:paraId="0F8FDDCB"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1D3C636E"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Динаміка лімфообігу, склад лімфи та її кількість.</w:t>
            </w:r>
          </w:p>
        </w:tc>
        <w:tc>
          <w:tcPr>
            <w:tcW w:w="900" w:type="dxa"/>
          </w:tcPr>
          <w:p w14:paraId="30BF2CA8"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4</w:t>
            </w:r>
          </w:p>
        </w:tc>
      </w:tr>
      <w:tr w:rsidR="00D2289B" w:rsidRPr="00DE2674" w14:paraId="67D47BED" w14:textId="77777777" w:rsidTr="006631B5">
        <w:tc>
          <w:tcPr>
            <w:tcW w:w="578" w:type="dxa"/>
          </w:tcPr>
          <w:p w14:paraId="59AEBFBC" w14:textId="77777777" w:rsidR="00D2289B" w:rsidRPr="00DE2674" w:rsidRDefault="00D2289B" w:rsidP="000778F4">
            <w:pPr>
              <w:suppressAutoHyphens/>
              <w:spacing w:after="0" w:line="240" w:lineRule="auto"/>
              <w:jc w:val="center"/>
              <w:rPr>
                <w:rFonts w:ascii="Times New Roman" w:hAnsi="Times New Roman"/>
                <w:sz w:val="24"/>
                <w:szCs w:val="24"/>
                <w:lang w:val="uk-UA"/>
              </w:rPr>
            </w:pPr>
          </w:p>
        </w:tc>
        <w:tc>
          <w:tcPr>
            <w:tcW w:w="8460" w:type="dxa"/>
          </w:tcPr>
          <w:p w14:paraId="1FFE7C9F"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Фізіологія регіонального кровообігу: мозкового, серцевого та легенів.</w:t>
            </w:r>
          </w:p>
        </w:tc>
        <w:tc>
          <w:tcPr>
            <w:tcW w:w="900" w:type="dxa"/>
          </w:tcPr>
          <w:p w14:paraId="00FF93C4"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2</w:t>
            </w:r>
          </w:p>
        </w:tc>
      </w:tr>
      <w:tr w:rsidR="00D2289B" w:rsidRPr="00DE2674" w14:paraId="6D6F2E17" w14:textId="77777777" w:rsidTr="006631B5">
        <w:tc>
          <w:tcPr>
            <w:tcW w:w="578" w:type="dxa"/>
          </w:tcPr>
          <w:p w14:paraId="5DA31601" w14:textId="77777777" w:rsidR="00D2289B" w:rsidRPr="00DE2674" w:rsidRDefault="00D2289B" w:rsidP="000778F4">
            <w:pPr>
              <w:suppressAutoHyphens/>
              <w:spacing w:after="0" w:line="240" w:lineRule="auto"/>
              <w:jc w:val="center"/>
              <w:rPr>
                <w:rFonts w:ascii="Times New Roman" w:hAnsi="Times New Roman"/>
                <w:sz w:val="24"/>
                <w:szCs w:val="24"/>
                <w:lang w:val="uk-UA"/>
              </w:rPr>
            </w:pPr>
            <w:r w:rsidRPr="00DE2674">
              <w:rPr>
                <w:rFonts w:ascii="Times New Roman" w:hAnsi="Times New Roman"/>
                <w:sz w:val="24"/>
                <w:szCs w:val="24"/>
                <w:lang w:val="uk-UA"/>
              </w:rPr>
              <w:t>3</w:t>
            </w:r>
          </w:p>
        </w:tc>
        <w:tc>
          <w:tcPr>
            <w:tcW w:w="8460" w:type="dxa"/>
          </w:tcPr>
          <w:p w14:paraId="549000AD" w14:textId="77777777" w:rsidR="00D2289B" w:rsidRPr="00DE2674" w:rsidRDefault="00D2289B" w:rsidP="005F0DBF">
            <w:pPr>
              <w:suppressAutoHyphens/>
              <w:spacing w:after="0" w:line="240" w:lineRule="auto"/>
              <w:jc w:val="both"/>
              <w:rPr>
                <w:rFonts w:ascii="Times New Roman" w:hAnsi="Times New Roman"/>
                <w:sz w:val="24"/>
                <w:szCs w:val="24"/>
                <w:lang w:val="uk-UA"/>
              </w:rPr>
            </w:pPr>
            <w:r w:rsidRPr="00DE2674">
              <w:rPr>
                <w:rFonts w:ascii="Times New Roman" w:hAnsi="Times New Roman"/>
                <w:sz w:val="24"/>
                <w:szCs w:val="24"/>
                <w:lang w:val="uk-UA"/>
              </w:rPr>
              <w:t>Підготовка до підсумкових атестаційних занять.</w:t>
            </w:r>
          </w:p>
        </w:tc>
        <w:tc>
          <w:tcPr>
            <w:tcW w:w="900" w:type="dxa"/>
          </w:tcPr>
          <w:p w14:paraId="3376BE4C" w14:textId="77777777" w:rsidR="00D2289B" w:rsidRPr="00DE2674" w:rsidRDefault="00D2289B" w:rsidP="00B41822">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r>
      <w:tr w:rsidR="00D2289B" w:rsidRPr="00DE2674" w14:paraId="35E1FAEE" w14:textId="77777777" w:rsidTr="006631B5">
        <w:tc>
          <w:tcPr>
            <w:tcW w:w="9038" w:type="dxa"/>
            <w:gridSpan w:val="2"/>
          </w:tcPr>
          <w:p w14:paraId="5D48294E" w14:textId="77777777" w:rsidR="00D2289B" w:rsidRPr="00DE2674" w:rsidRDefault="00D2289B" w:rsidP="006631B5">
            <w:pPr>
              <w:suppressAutoHyphens/>
              <w:spacing w:after="0" w:line="240" w:lineRule="auto"/>
              <w:jc w:val="right"/>
              <w:rPr>
                <w:rFonts w:ascii="Times New Roman" w:hAnsi="Times New Roman"/>
                <w:b/>
                <w:sz w:val="24"/>
                <w:szCs w:val="24"/>
                <w:lang w:val="uk-UA"/>
              </w:rPr>
            </w:pPr>
            <w:r w:rsidRPr="00DE2674">
              <w:rPr>
                <w:rFonts w:ascii="Times New Roman" w:hAnsi="Times New Roman"/>
                <w:b/>
                <w:sz w:val="24"/>
                <w:szCs w:val="24"/>
                <w:lang w:val="uk-UA"/>
              </w:rPr>
              <w:t>Всього годин самостійної роботи студента:</w:t>
            </w:r>
          </w:p>
        </w:tc>
        <w:tc>
          <w:tcPr>
            <w:tcW w:w="900" w:type="dxa"/>
          </w:tcPr>
          <w:p w14:paraId="34658667" w14:textId="77777777" w:rsidR="00D2289B" w:rsidRPr="00DE2674" w:rsidRDefault="00D2289B" w:rsidP="00B41822">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96</w:t>
            </w:r>
          </w:p>
        </w:tc>
      </w:tr>
    </w:tbl>
    <w:p w14:paraId="39644A50" w14:textId="77777777" w:rsidR="00D2289B" w:rsidRPr="00127760" w:rsidRDefault="00D2289B" w:rsidP="00127760">
      <w:pPr>
        <w:suppressAutoHyphens/>
        <w:spacing w:after="0" w:line="240" w:lineRule="auto"/>
        <w:ind w:firstLine="709"/>
        <w:jc w:val="both"/>
        <w:rPr>
          <w:rFonts w:ascii="Times New Roman" w:hAnsi="Times New Roman"/>
          <w:lang w:val="uk-UA"/>
        </w:rPr>
      </w:pPr>
      <w:r w:rsidRPr="00127760">
        <w:rPr>
          <w:rFonts w:ascii="Arial" w:hAnsi="Arial" w:cs="Arial"/>
          <w:lang w:val="uk-UA"/>
        </w:rPr>
        <w:t>*</w:t>
      </w:r>
      <w:r w:rsidRPr="00127760">
        <w:rPr>
          <w:rFonts w:ascii="Times New Roman" w:hAnsi="Times New Roman"/>
          <w:lang w:val="uk-UA"/>
        </w:rPr>
        <w:t>Всі перелічені теми СРС викладаються з урахуванням особливостей організму дитини у різні періоди її розвитку, тому назва тем СРС не має змін по відношенню до тем фізіології дорослої людини.</w:t>
      </w:r>
    </w:p>
    <w:p w14:paraId="5783AE56" w14:textId="77777777" w:rsidR="00D2289B" w:rsidRPr="00DE2674" w:rsidRDefault="00D2289B" w:rsidP="00CA043F">
      <w:pPr>
        <w:suppressAutoHyphens/>
        <w:spacing w:after="0" w:line="360" w:lineRule="auto"/>
        <w:jc w:val="both"/>
        <w:rPr>
          <w:rFonts w:ascii="Times New Roman" w:hAnsi="Times New Roman"/>
          <w:sz w:val="16"/>
          <w:szCs w:val="16"/>
          <w:lang w:val="uk-UA"/>
        </w:rPr>
      </w:pPr>
      <w:r>
        <w:rPr>
          <w:rFonts w:ascii="Times New Roman" w:hAnsi="Times New Roman"/>
          <w:sz w:val="16"/>
          <w:szCs w:val="16"/>
          <w:lang w:val="uk-UA"/>
        </w:rPr>
        <w:br w:type="page"/>
      </w:r>
    </w:p>
    <w:p w14:paraId="71C3F9D2" w14:textId="77777777" w:rsidR="00D2289B" w:rsidRPr="00DE2674" w:rsidRDefault="00D2289B" w:rsidP="00B41822">
      <w:pPr>
        <w:suppressAutoHyphens/>
        <w:spacing w:after="0" w:line="360" w:lineRule="auto"/>
        <w:jc w:val="center"/>
        <w:rPr>
          <w:rFonts w:ascii="Times New Roman" w:hAnsi="Times New Roman"/>
          <w:b/>
          <w:sz w:val="24"/>
          <w:szCs w:val="24"/>
          <w:lang w:val="uk-UA"/>
        </w:rPr>
      </w:pPr>
      <w:r w:rsidRPr="00DE2674">
        <w:rPr>
          <w:rFonts w:ascii="Times New Roman" w:hAnsi="Times New Roman"/>
          <w:b/>
          <w:sz w:val="24"/>
          <w:szCs w:val="24"/>
          <w:lang w:val="uk-UA"/>
        </w:rPr>
        <w:t>Політика та цінності дисципліни «Фізіологія з особливостями дитячого віку»</w:t>
      </w:r>
    </w:p>
    <w:p w14:paraId="0653F2AA" w14:textId="77777777" w:rsidR="00D2289B" w:rsidRPr="00DE2674" w:rsidRDefault="00D2289B" w:rsidP="00B41822">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Вимоги дисципліни «Фізіологія з особливостями дитячого віку»:</w:t>
      </w:r>
      <w:r w:rsidRPr="00DE2674">
        <w:rPr>
          <w:rFonts w:ascii="Times New Roman" w:hAnsi="Times New Roman"/>
          <w:sz w:val="24"/>
          <w:szCs w:val="24"/>
          <w:lang w:val="uk-UA"/>
        </w:rPr>
        <w:t xml:space="preserve"> Очікується, що студенти(</w:t>
      </w:r>
      <w:proofErr w:type="spellStart"/>
      <w:r w:rsidRPr="00DE2674">
        <w:rPr>
          <w:rFonts w:ascii="Times New Roman" w:hAnsi="Times New Roman"/>
          <w:sz w:val="24"/>
          <w:szCs w:val="24"/>
          <w:lang w:val="uk-UA"/>
        </w:rPr>
        <w:t>-ки</w:t>
      </w:r>
      <w:proofErr w:type="spellEnd"/>
      <w:r w:rsidRPr="00DE2674">
        <w:rPr>
          <w:rFonts w:ascii="Times New Roman" w:hAnsi="Times New Roman"/>
          <w:sz w:val="24"/>
          <w:szCs w:val="24"/>
          <w:lang w:val="uk-UA"/>
        </w:rPr>
        <w:t xml:space="preserve">) відвідуватимуть всі лекційні та практично-семінарські заняття. Якщо студент(-ка)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w:t>
      </w:r>
      <w:proofErr w:type="spellStart"/>
      <w:r w:rsidRPr="00DE2674">
        <w:rPr>
          <w:rFonts w:ascii="Times New Roman" w:hAnsi="Times New Roman"/>
          <w:sz w:val="24"/>
          <w:szCs w:val="24"/>
          <w:lang w:val="uk-UA"/>
        </w:rPr>
        <w:t>Moodle</w:t>
      </w:r>
      <w:proofErr w:type="spellEnd"/>
      <w:r w:rsidRPr="00DE2674">
        <w:rPr>
          <w:rFonts w:ascii="Times New Roman" w:hAnsi="Times New Roman"/>
          <w:sz w:val="24"/>
          <w:szCs w:val="24"/>
          <w:lang w:val="uk-UA"/>
        </w:rPr>
        <w:t xml:space="preserve"> дистанційного навчання ХНМУ. Письмові та домашні завдання треба виконувати повністю та вчасно, якщо у студентів/</w:t>
      </w:r>
      <w:proofErr w:type="spellStart"/>
      <w:r w:rsidRPr="00DE2674">
        <w:rPr>
          <w:rFonts w:ascii="Times New Roman" w:hAnsi="Times New Roman"/>
          <w:sz w:val="24"/>
          <w:szCs w:val="24"/>
          <w:lang w:val="uk-UA"/>
        </w:rPr>
        <w:t>-ок</w:t>
      </w:r>
      <w:proofErr w:type="spellEnd"/>
      <w:r w:rsidRPr="00DE2674">
        <w:rPr>
          <w:rFonts w:ascii="Times New Roman" w:hAnsi="Times New Roman"/>
          <w:sz w:val="24"/>
          <w:szCs w:val="24"/>
          <w:lang w:val="uk-UA"/>
        </w:rPr>
        <w:t xml:space="preserve"> виникають запитання, можна звернутися до викладача особисто або за електронною поштою, яку викладач/-ка надає на першому практичному занятті. Під час лекційного заняття студентам(-кам) рекомендовано вести конспект заняття та зберігати достатній рівень тиші. Ставити питання до лектора/</w:t>
      </w:r>
      <w:proofErr w:type="spellStart"/>
      <w:r w:rsidRPr="00DE2674">
        <w:rPr>
          <w:rFonts w:ascii="Times New Roman" w:hAnsi="Times New Roman"/>
          <w:sz w:val="24"/>
          <w:szCs w:val="24"/>
          <w:lang w:val="uk-UA"/>
        </w:rPr>
        <w:t>ки</w:t>
      </w:r>
      <w:proofErr w:type="spellEnd"/>
      <w:r w:rsidRPr="00DE2674">
        <w:rPr>
          <w:rFonts w:ascii="Times New Roman" w:hAnsi="Times New Roman"/>
          <w:sz w:val="24"/>
          <w:szCs w:val="24"/>
          <w:lang w:val="uk-UA"/>
        </w:rPr>
        <w:t xml:space="preserve"> – це абсолютно нормально.</w:t>
      </w:r>
    </w:p>
    <w:p w14:paraId="5D912385" w14:textId="77777777" w:rsidR="00D2289B" w:rsidRPr="00DE2674" w:rsidRDefault="00D2289B" w:rsidP="00B41822">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Відвідування занять та поведінка:</w:t>
      </w:r>
      <w:r w:rsidRPr="00DE2674">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14:paraId="240C9543" w14:textId="77777777" w:rsidR="00D2289B" w:rsidRPr="00DE2674" w:rsidRDefault="00D2289B" w:rsidP="003A6E14">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 xml:space="preserve">Використання електронних </w:t>
      </w:r>
      <w:proofErr w:type="spellStart"/>
      <w:r w:rsidRPr="00DE2674">
        <w:rPr>
          <w:rFonts w:ascii="Times New Roman" w:hAnsi="Times New Roman"/>
          <w:sz w:val="24"/>
          <w:szCs w:val="24"/>
          <w:u w:val="single"/>
          <w:lang w:val="uk-UA"/>
        </w:rPr>
        <w:t>гаджетів</w:t>
      </w:r>
      <w:proofErr w:type="spellEnd"/>
      <w:r w:rsidRPr="00DE2674">
        <w:rPr>
          <w:rFonts w:ascii="Times New Roman" w:hAnsi="Times New Roman"/>
          <w:sz w:val="24"/>
          <w:szCs w:val="24"/>
          <w:lang w:val="uk-UA"/>
        </w:rPr>
        <w:t xml:space="preserve"> під час занять можливо тільки з дозволу викладача.</w:t>
      </w:r>
    </w:p>
    <w:p w14:paraId="11C6ED0E" w14:textId="77777777" w:rsidR="00D2289B" w:rsidRPr="00DE2674" w:rsidRDefault="00D2289B" w:rsidP="003A6E14">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Політика щодо академічної доброчесності:</w:t>
      </w:r>
      <w:r w:rsidRPr="00DE2674">
        <w:rPr>
          <w:rFonts w:ascii="Times New Roman" w:hAnsi="Times New Roman"/>
          <w:sz w:val="24"/>
          <w:szCs w:val="24"/>
          <w:lang w:val="uk-UA"/>
        </w:rPr>
        <w:t xml:space="preserve"> під час навчання як на лекціях так и на практично-семінарських заняттях, під час дискусії важливі:</w:t>
      </w:r>
    </w:p>
    <w:p w14:paraId="1780F107"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повага до колег;</w:t>
      </w:r>
    </w:p>
    <w:p w14:paraId="48AB6333"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толерантність до інших та їхнього досвіду;</w:t>
      </w:r>
    </w:p>
    <w:p w14:paraId="72096434"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сприйнятливість та неупередженість;</w:t>
      </w:r>
    </w:p>
    <w:p w14:paraId="6D56266F"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здатність не погоджуватися з думкою, але шанувати особистість опонента/</w:t>
      </w:r>
      <w:proofErr w:type="spellStart"/>
      <w:r w:rsidRPr="00DE2674">
        <w:rPr>
          <w:rFonts w:ascii="Times New Roman" w:hAnsi="Times New Roman"/>
          <w:sz w:val="24"/>
          <w:szCs w:val="24"/>
          <w:lang w:val="uk-UA"/>
        </w:rPr>
        <w:t>-ки</w:t>
      </w:r>
      <w:proofErr w:type="spellEnd"/>
      <w:r w:rsidRPr="00DE2674">
        <w:rPr>
          <w:rFonts w:ascii="Times New Roman" w:hAnsi="Times New Roman"/>
          <w:sz w:val="24"/>
          <w:szCs w:val="24"/>
          <w:lang w:val="uk-UA"/>
        </w:rPr>
        <w:t>;</w:t>
      </w:r>
    </w:p>
    <w:p w14:paraId="1D0D60CB"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14:paraId="254717F3"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336E94B4"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обов’язкове знайомство з першоджерелами.</w:t>
      </w:r>
    </w:p>
    <w:p w14:paraId="344B858C"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Поведінка в аудиторії (основні «так» та «ні»):</w:t>
      </w:r>
    </w:p>
    <w:p w14:paraId="504F22A0" w14:textId="77777777" w:rsidR="00D2289B" w:rsidRPr="00DE2674" w:rsidRDefault="00D2289B" w:rsidP="00EB051C">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DE2674">
        <w:rPr>
          <w:rFonts w:ascii="Times New Roman" w:hAnsi="Times New Roman"/>
          <w:sz w:val="24"/>
          <w:szCs w:val="24"/>
          <w:lang w:val="uk-UA"/>
        </w:rPr>
        <w:t>-ць</w:t>
      </w:r>
      <w:proofErr w:type="spellEnd"/>
      <w:r w:rsidRPr="00DE2674">
        <w:rPr>
          <w:rFonts w:ascii="Times New Roman" w:hAnsi="Times New Roman"/>
          <w:sz w:val="24"/>
          <w:szCs w:val="24"/>
          <w:lang w:val="uk-UA"/>
        </w:rPr>
        <w:t>, і принципово не відрізняються від загальноприйнятих норм.</w:t>
      </w:r>
    </w:p>
    <w:p w14:paraId="06F03B01" w14:textId="77777777" w:rsidR="00D2289B" w:rsidRPr="00DE2674" w:rsidRDefault="00D2289B" w:rsidP="00EB051C">
      <w:pPr>
        <w:suppressAutoHyphens/>
        <w:spacing w:after="0" w:line="360" w:lineRule="auto"/>
        <w:ind w:firstLine="708"/>
        <w:jc w:val="both"/>
        <w:rPr>
          <w:rFonts w:ascii="Times New Roman" w:hAnsi="Times New Roman"/>
          <w:b/>
          <w:i/>
          <w:sz w:val="24"/>
          <w:szCs w:val="24"/>
          <w:lang w:val="uk-UA"/>
        </w:rPr>
      </w:pPr>
      <w:r w:rsidRPr="00DE2674">
        <w:rPr>
          <w:rFonts w:ascii="Times New Roman" w:hAnsi="Times New Roman"/>
          <w:sz w:val="24"/>
          <w:szCs w:val="24"/>
          <w:lang w:val="uk-UA"/>
        </w:rPr>
        <w:t xml:space="preserve">Під час занять </w:t>
      </w:r>
      <w:r w:rsidRPr="00DE2674">
        <w:rPr>
          <w:rFonts w:ascii="Times New Roman" w:hAnsi="Times New Roman"/>
          <w:b/>
          <w:i/>
          <w:sz w:val="24"/>
          <w:szCs w:val="24"/>
          <w:lang w:val="uk-UA"/>
        </w:rPr>
        <w:t>дозволяється:</w:t>
      </w:r>
    </w:p>
    <w:p w14:paraId="491457E6"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залишати аудиторію на короткий час за потреби та за дозволом викладача;</w:t>
      </w:r>
    </w:p>
    <w:p w14:paraId="2C7CF7C9"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пити безалкогольні напої;</w:t>
      </w:r>
    </w:p>
    <w:p w14:paraId="513A9CB4"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фотографувати слайди презентацій;</w:t>
      </w:r>
    </w:p>
    <w:p w14:paraId="509A988E"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брати активну участь у ході заняття.</w:t>
      </w:r>
    </w:p>
    <w:p w14:paraId="55DB6064" w14:textId="77777777" w:rsidR="00D2289B" w:rsidRPr="00DE2674" w:rsidRDefault="00D2289B" w:rsidP="00C337C6">
      <w:pPr>
        <w:suppressAutoHyphens/>
        <w:spacing w:after="0" w:line="360" w:lineRule="auto"/>
        <w:ind w:firstLine="708"/>
        <w:jc w:val="both"/>
        <w:rPr>
          <w:rFonts w:ascii="Times New Roman" w:hAnsi="Times New Roman"/>
          <w:b/>
          <w:i/>
          <w:sz w:val="24"/>
          <w:szCs w:val="24"/>
          <w:lang w:val="uk-UA"/>
        </w:rPr>
      </w:pPr>
      <w:r w:rsidRPr="00DE2674">
        <w:rPr>
          <w:rFonts w:ascii="Times New Roman" w:hAnsi="Times New Roman"/>
          <w:sz w:val="24"/>
          <w:szCs w:val="24"/>
          <w:lang w:val="uk-UA"/>
        </w:rPr>
        <w:lastRenderedPageBreak/>
        <w:t xml:space="preserve">Під час занять </w:t>
      </w:r>
      <w:r w:rsidRPr="00DE2674">
        <w:rPr>
          <w:rFonts w:ascii="Times New Roman" w:hAnsi="Times New Roman"/>
          <w:b/>
          <w:i/>
          <w:sz w:val="24"/>
          <w:szCs w:val="24"/>
          <w:lang w:val="uk-UA"/>
        </w:rPr>
        <w:t>заборонено:</w:t>
      </w:r>
    </w:p>
    <w:p w14:paraId="5C0DD03E"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їсти (за виключенням осіб, особливий медичний стан яких потребує іншого – в</w:t>
      </w:r>
      <w:r>
        <w:rPr>
          <w:rFonts w:ascii="Times New Roman" w:hAnsi="Times New Roman"/>
          <w:sz w:val="24"/>
          <w:szCs w:val="24"/>
          <w:lang w:val="uk-UA"/>
        </w:rPr>
        <w:t xml:space="preserve"> </w:t>
      </w:r>
      <w:r w:rsidRPr="00DE2674">
        <w:rPr>
          <w:rFonts w:ascii="Times New Roman" w:hAnsi="Times New Roman"/>
          <w:sz w:val="24"/>
          <w:szCs w:val="24"/>
          <w:lang w:val="uk-UA"/>
        </w:rPr>
        <w:t>цьому випадку необхідне медичне підтвердження);</w:t>
      </w:r>
    </w:p>
    <w:p w14:paraId="18FAB44A"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палити, вживати алкогольні і навіть слабоалкогольні напої або наркотичні засоби;</w:t>
      </w:r>
    </w:p>
    <w:p w14:paraId="64E34596"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14:paraId="7DF16900"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грати в азартні ігри;</w:t>
      </w:r>
    </w:p>
    <w:p w14:paraId="31561937"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14:paraId="4F122254"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 галасувати, кричати або прослуховувати гучну музику в аудиторіях і навіть у коридорах під час занять.</w:t>
      </w:r>
    </w:p>
    <w:p w14:paraId="05BBD812" w14:textId="77777777" w:rsidR="00D2289B" w:rsidRPr="00DE2674" w:rsidRDefault="00D2289B" w:rsidP="00C337C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Плагіат та академічна доброчесність</w:t>
      </w:r>
      <w:r w:rsidRPr="00DE2674">
        <w:rPr>
          <w:rFonts w:ascii="Times New Roman" w:hAnsi="Times New Roman"/>
          <w:sz w:val="24"/>
          <w:szCs w:val="24"/>
          <w:lang w:val="uk-UA"/>
        </w:rPr>
        <w:t xml:space="preserve">. Кафедра фізіології підтримує нульову толерантність до плагіату відповідно Наказу Ректора ХНМУ від 27.08.2020р. </w:t>
      </w:r>
      <w:r w:rsidRPr="00DE2674">
        <w:rPr>
          <w:rFonts w:ascii="Times New Roman" w:hAnsi="Times New Roman"/>
          <w:b/>
          <w:i/>
          <w:sz w:val="24"/>
          <w:szCs w:val="24"/>
          <w:lang w:val="uk-UA"/>
        </w:rPr>
        <w:t>№195 «Про порядок перевірки у ХНМУ текстових документів дисертаційних робіт, звітів за НДР,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r w:rsidRPr="00DE2674">
        <w:rPr>
          <w:rFonts w:ascii="Times New Roman" w:hAnsi="Times New Roman"/>
          <w:sz w:val="24"/>
          <w:szCs w:val="24"/>
          <w:lang w:val="uk-UA"/>
        </w:rPr>
        <w:t xml:space="preserve"> 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125CDF11"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Рекомендації щодо успішного складання дисципліни:</w:t>
      </w:r>
      <w:r w:rsidRPr="00DE2674">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DE2674">
        <w:rPr>
          <w:rFonts w:ascii="Times New Roman" w:hAnsi="Times New Roman"/>
          <w:b/>
          <w:i/>
          <w:sz w:val="24"/>
          <w:szCs w:val="24"/>
          <w:lang w:val="uk-UA"/>
        </w:rPr>
        <w:t>Під час дискусії важливі</w:t>
      </w:r>
      <w:r w:rsidRPr="00DE2674">
        <w:rPr>
          <w:rFonts w:ascii="Times New Roman" w:hAnsi="Times New Roman"/>
          <w:sz w:val="24"/>
          <w:szCs w:val="24"/>
          <w:lang w:val="uk-UA"/>
        </w:rPr>
        <w:t>:</w:t>
      </w:r>
    </w:p>
    <w:p w14:paraId="0FE64F51" w14:textId="77777777" w:rsidR="00D2289B" w:rsidRPr="00DE2674" w:rsidRDefault="00D2289B" w:rsidP="00D6347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повага до колег і толерантність до інших та їхнього досвіду;</w:t>
      </w:r>
    </w:p>
    <w:p w14:paraId="117D9C7D" w14:textId="77777777" w:rsidR="00D2289B" w:rsidRPr="00DE2674" w:rsidRDefault="00D2289B" w:rsidP="00D6347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сприйнятливість та неупередженість;</w:t>
      </w:r>
    </w:p>
    <w:p w14:paraId="1AE91485" w14:textId="77777777" w:rsidR="00D2289B" w:rsidRPr="00DE2674" w:rsidRDefault="00D2289B" w:rsidP="00A3455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здатність не погоджуватися з думкою, але шанувати особистість опонента/</w:t>
      </w:r>
      <w:proofErr w:type="spellStart"/>
      <w:r w:rsidRPr="00DE2674">
        <w:rPr>
          <w:rFonts w:ascii="Times New Roman" w:hAnsi="Times New Roman"/>
          <w:sz w:val="24"/>
          <w:szCs w:val="24"/>
          <w:lang w:val="uk-UA"/>
        </w:rPr>
        <w:t>-ки</w:t>
      </w:r>
      <w:proofErr w:type="spellEnd"/>
      <w:r w:rsidRPr="00DE2674">
        <w:rPr>
          <w:rFonts w:ascii="Times New Roman" w:hAnsi="Times New Roman"/>
          <w:sz w:val="24"/>
          <w:szCs w:val="24"/>
          <w:lang w:val="uk-UA"/>
        </w:rPr>
        <w:t>,</w:t>
      </w:r>
    </w:p>
    <w:p w14:paraId="7AC4F320" w14:textId="77777777" w:rsidR="00D2289B" w:rsidRPr="00DE2674" w:rsidRDefault="00D2289B" w:rsidP="00A3455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14:paraId="70B01765" w14:textId="77777777" w:rsidR="00D2289B" w:rsidRPr="00DE2674" w:rsidRDefault="00D2289B" w:rsidP="00A3455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обов’язкове знайомство з першоджерелами.</w:t>
      </w:r>
    </w:p>
    <w:p w14:paraId="2E7E78CD" w14:textId="77777777" w:rsidR="00D2289B" w:rsidRPr="00DE2674" w:rsidRDefault="00D2289B" w:rsidP="00A3455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«Фізіологія з особливостями дитячого віку» та з НДР кафедри фізіологі</w:t>
      </w:r>
      <w:r>
        <w:rPr>
          <w:rFonts w:ascii="Times New Roman" w:hAnsi="Times New Roman"/>
          <w:sz w:val="24"/>
          <w:szCs w:val="24"/>
          <w:lang w:val="uk-UA"/>
        </w:rPr>
        <w:t>ї</w:t>
      </w:r>
      <w:r w:rsidRPr="00DE2674">
        <w:rPr>
          <w:rFonts w:ascii="Times New Roman" w:hAnsi="Times New Roman"/>
          <w:sz w:val="24"/>
          <w:szCs w:val="24"/>
          <w:lang w:val="uk-UA"/>
        </w:rPr>
        <w:t>.</w:t>
      </w:r>
    </w:p>
    <w:p w14:paraId="44ED14BB"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lastRenderedPageBreak/>
        <w:t>Заохочення та стягнення:</w:t>
      </w:r>
      <w:r w:rsidRPr="00DE2674">
        <w:rPr>
          <w:rFonts w:ascii="Times New Roman" w:hAnsi="Times New Roman"/>
          <w:sz w:val="24"/>
          <w:szCs w:val="24"/>
          <w:lang w:val="uk-UA"/>
        </w:rPr>
        <w:t xml:space="preserve"> на кафедрі проводяться </w:t>
      </w:r>
      <w:proofErr w:type="spellStart"/>
      <w:r w:rsidRPr="00DE2674">
        <w:rPr>
          <w:rFonts w:ascii="Times New Roman" w:hAnsi="Times New Roman"/>
          <w:sz w:val="24"/>
          <w:szCs w:val="24"/>
          <w:lang w:val="uk-UA"/>
        </w:rPr>
        <w:t>монотематичні</w:t>
      </w:r>
      <w:proofErr w:type="spellEnd"/>
      <w:r w:rsidRPr="00DE2674">
        <w:rPr>
          <w:rFonts w:ascii="Times New Roman" w:hAnsi="Times New Roman"/>
          <w:sz w:val="24"/>
          <w:szCs w:val="24"/>
          <w:lang w:val="uk-UA"/>
        </w:rPr>
        <w:t xml:space="preserve"> студентські конференції, участь у СНО кафедри, наукові конференції, за активну участь у яких студент отримує додаткові бали.</w:t>
      </w:r>
    </w:p>
    <w:p w14:paraId="564135FB"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Техніка безпеки:</w:t>
      </w:r>
      <w:r w:rsidRPr="00DE2674">
        <w:rPr>
          <w:rFonts w:ascii="Times New Roman" w:hAnsi="Times New Roman"/>
          <w:sz w:val="24"/>
          <w:szCs w:val="24"/>
          <w:lang w:val="uk-UA"/>
        </w:rPr>
        <w:t xml:space="preserve"> На першому занятті з дисципліни «Фізіологія з особливостями дитячого віку» буде роз’яснено основні принципи охорони праці шляхом проведення відповідного інструктажу. Очікується, що кожен студент(-ка) повинні знати, де найближчий до аудиторії евакуаційний вихід, де знаходиться вогнегасник, як їм користуватися тощо. Відповідно до Наказу Ректора ХНМУ від 31.08.2020р. </w:t>
      </w:r>
      <w:r w:rsidRPr="00DE2674">
        <w:rPr>
          <w:rFonts w:ascii="Times New Roman" w:hAnsi="Times New Roman"/>
          <w:b/>
          <w:i/>
          <w:sz w:val="24"/>
          <w:szCs w:val="24"/>
          <w:lang w:val="uk-UA"/>
        </w:rPr>
        <w:t>№116-адмін «Про Алгоритм дії у разі виявлення ознак гострого респіраторного захворювання у здобувача освіти, викладача або працівника ХНМУ»</w:t>
      </w:r>
      <w:r w:rsidRPr="00DE2674">
        <w:rPr>
          <w:rFonts w:ascii="Times New Roman" w:hAnsi="Times New Roman"/>
          <w:sz w:val="24"/>
          <w:szCs w:val="24"/>
          <w:lang w:val="uk-UA"/>
        </w:rPr>
        <w:t xml:space="preserve"> обов’язково дотримуватися санітарно-гігієнічних норм та відповідної поведінки в умовах епідемії чи пандемії.</w:t>
      </w:r>
    </w:p>
    <w:p w14:paraId="1EC0B52D"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 xml:space="preserve">Порядок інформування про зміни у </w:t>
      </w:r>
      <w:proofErr w:type="spellStart"/>
      <w:r w:rsidRPr="00DE2674">
        <w:rPr>
          <w:rFonts w:ascii="Times New Roman" w:hAnsi="Times New Roman"/>
          <w:sz w:val="24"/>
          <w:szCs w:val="24"/>
          <w:u w:val="single"/>
          <w:lang w:val="uk-UA"/>
        </w:rPr>
        <w:t>силабусі</w:t>
      </w:r>
      <w:proofErr w:type="spellEnd"/>
      <w:r w:rsidRPr="00DE2674">
        <w:rPr>
          <w:rFonts w:ascii="Times New Roman" w:hAnsi="Times New Roman"/>
          <w:sz w:val="24"/>
          <w:szCs w:val="24"/>
          <w:lang w:val="uk-UA"/>
        </w:rPr>
        <w:t xml:space="preserve">: оголошення про зміни у </w:t>
      </w:r>
      <w:proofErr w:type="spellStart"/>
      <w:r w:rsidRPr="00DE2674">
        <w:rPr>
          <w:rFonts w:ascii="Times New Roman" w:hAnsi="Times New Roman"/>
          <w:sz w:val="24"/>
          <w:szCs w:val="24"/>
          <w:lang w:val="uk-UA"/>
        </w:rPr>
        <w:t>силабусі</w:t>
      </w:r>
      <w:proofErr w:type="spellEnd"/>
      <w:r w:rsidRPr="00DE2674">
        <w:rPr>
          <w:rFonts w:ascii="Times New Roman" w:hAnsi="Times New Roman"/>
          <w:sz w:val="24"/>
          <w:szCs w:val="24"/>
          <w:lang w:val="uk-UA"/>
        </w:rPr>
        <w:t xml:space="preserve"> обов’язково висвітлюються на сторінці кафедри фізіології на платформі </w:t>
      </w:r>
      <w:proofErr w:type="spellStart"/>
      <w:r w:rsidRPr="00DE2674">
        <w:rPr>
          <w:rFonts w:ascii="Times New Roman" w:hAnsi="Times New Roman"/>
          <w:sz w:val="24"/>
          <w:szCs w:val="24"/>
          <w:lang w:val="uk-UA"/>
        </w:rPr>
        <w:t>Moodle</w:t>
      </w:r>
      <w:proofErr w:type="spellEnd"/>
      <w:r w:rsidRPr="00DE2674">
        <w:rPr>
          <w:rFonts w:ascii="Times New Roman" w:hAnsi="Times New Roman"/>
          <w:sz w:val="24"/>
          <w:szCs w:val="24"/>
          <w:lang w:val="uk-UA"/>
        </w:rPr>
        <w:t xml:space="preserve"> системи дистанційного навчання ХНМУ та на інформаційних стендах кафедри.</w:t>
      </w:r>
    </w:p>
    <w:p w14:paraId="61F354C4" w14:textId="77777777" w:rsidR="00D2289B" w:rsidRPr="00DE2674" w:rsidRDefault="00D2289B" w:rsidP="00CA043F">
      <w:pPr>
        <w:suppressAutoHyphens/>
        <w:spacing w:after="0" w:line="360" w:lineRule="auto"/>
        <w:jc w:val="both"/>
        <w:rPr>
          <w:rFonts w:ascii="Times New Roman" w:hAnsi="Times New Roman"/>
          <w:sz w:val="24"/>
          <w:szCs w:val="24"/>
          <w:lang w:val="uk-UA"/>
        </w:rPr>
      </w:pPr>
    </w:p>
    <w:p w14:paraId="4F07BFBD" w14:textId="77777777" w:rsidR="00D2289B" w:rsidRPr="00DE2674" w:rsidRDefault="00D2289B" w:rsidP="00C54985">
      <w:pPr>
        <w:suppressAutoHyphens/>
        <w:spacing w:after="0" w:line="360" w:lineRule="auto"/>
        <w:jc w:val="center"/>
        <w:rPr>
          <w:rFonts w:ascii="Times New Roman" w:hAnsi="Times New Roman"/>
          <w:b/>
          <w:sz w:val="24"/>
          <w:szCs w:val="24"/>
          <w:lang w:val="uk-UA"/>
        </w:rPr>
      </w:pPr>
      <w:r w:rsidRPr="00DE2674">
        <w:rPr>
          <w:rFonts w:ascii="Times New Roman" w:hAnsi="Times New Roman"/>
          <w:b/>
          <w:sz w:val="24"/>
          <w:szCs w:val="24"/>
          <w:lang w:val="uk-UA"/>
        </w:rPr>
        <w:t>Політика оцінювання</w:t>
      </w:r>
    </w:p>
    <w:p w14:paraId="77539C02" w14:textId="77777777" w:rsidR="00D2289B" w:rsidRPr="00DE2674" w:rsidRDefault="00D2289B" w:rsidP="00C54985">
      <w:pPr>
        <w:suppressAutoHyphens/>
        <w:spacing w:after="0" w:line="360" w:lineRule="auto"/>
        <w:ind w:firstLine="708"/>
        <w:jc w:val="both"/>
        <w:rPr>
          <w:rFonts w:ascii="Times New Roman" w:hAnsi="Times New Roman"/>
          <w:b/>
          <w:i/>
          <w:sz w:val="24"/>
          <w:szCs w:val="24"/>
          <w:lang w:val="uk-UA"/>
        </w:rPr>
      </w:pPr>
      <w:r w:rsidRPr="00DE2674">
        <w:rPr>
          <w:rFonts w:ascii="Times New Roman" w:hAnsi="Times New Roman"/>
          <w:sz w:val="24"/>
          <w:szCs w:val="24"/>
          <w:u w:val="single"/>
          <w:lang w:val="uk-UA"/>
        </w:rPr>
        <w:t>Система оцінювання та вимоги</w:t>
      </w:r>
      <w:r w:rsidRPr="00BC0DD5">
        <w:rPr>
          <w:rFonts w:ascii="Times New Roman" w:hAnsi="Times New Roman"/>
          <w:sz w:val="24"/>
          <w:szCs w:val="24"/>
          <w:lang w:val="uk-UA"/>
        </w:rPr>
        <w:t xml:space="preserve">: </w:t>
      </w:r>
      <w:r w:rsidRPr="00DE2674">
        <w:rPr>
          <w:rFonts w:ascii="Times New Roman" w:hAnsi="Times New Roman"/>
          <w:b/>
          <w:i/>
          <w:sz w:val="24"/>
          <w:szCs w:val="24"/>
          <w:lang w:val="uk-UA"/>
        </w:rPr>
        <w:t>Методи контролю успішності навчання студентів:</w:t>
      </w:r>
    </w:p>
    <w:p w14:paraId="5D94FD93"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1. </w:t>
      </w:r>
      <w:r w:rsidRPr="00DE2674">
        <w:rPr>
          <w:rFonts w:ascii="Times New Roman" w:hAnsi="Times New Roman"/>
          <w:b/>
          <w:i/>
          <w:sz w:val="24"/>
          <w:szCs w:val="24"/>
          <w:lang w:val="uk-UA"/>
        </w:rPr>
        <w:t>Поточний контроль</w:t>
      </w:r>
      <w:r w:rsidRPr="00DE2674">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«Фізіологія з особливостями дитячого віку» у формі програм-контролів завдань 1-2 рівня «знань-вмінь», рішення ситуаційних задач та завдань формату «Крок-1», усної відповіді за контрольними питаннями тем заняття.</w:t>
      </w:r>
    </w:p>
    <w:p w14:paraId="37D0CC31"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2. </w:t>
      </w:r>
      <w:r w:rsidRPr="00DE2674">
        <w:rPr>
          <w:rFonts w:ascii="Times New Roman" w:hAnsi="Times New Roman"/>
          <w:b/>
          <w:i/>
          <w:sz w:val="24"/>
          <w:szCs w:val="24"/>
          <w:lang w:val="uk-UA"/>
        </w:rPr>
        <w:t>Атестаційні підсумкові заняття</w:t>
      </w:r>
      <w:r w:rsidRPr="00DE2674">
        <w:rPr>
          <w:rFonts w:ascii="Times New Roman" w:hAnsi="Times New Roman"/>
          <w:sz w:val="24"/>
          <w:szCs w:val="24"/>
          <w:lang w:val="uk-UA"/>
        </w:rPr>
        <w:t>: рішення контрольної роботи, яка містить ситуаційні завдання формату «Крок-1», та усна відповідь на теоретичні питання з розділу фізіології.</w:t>
      </w:r>
    </w:p>
    <w:p w14:paraId="60363AD5"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3</w:t>
      </w:r>
      <w:r w:rsidRPr="00DE2674">
        <w:rPr>
          <w:rFonts w:ascii="Times New Roman" w:hAnsi="Times New Roman"/>
          <w:b/>
          <w:i/>
          <w:sz w:val="24"/>
          <w:szCs w:val="24"/>
          <w:lang w:val="uk-UA"/>
        </w:rPr>
        <w:t>. Семестрові заліки</w:t>
      </w:r>
      <w:r w:rsidRPr="00DE2674">
        <w:rPr>
          <w:rFonts w:ascii="Times New Roman" w:hAnsi="Times New Roman"/>
          <w:sz w:val="24"/>
          <w:szCs w:val="24"/>
          <w:lang w:val="uk-UA"/>
        </w:rPr>
        <w:t>.</w:t>
      </w:r>
    </w:p>
    <w:p w14:paraId="1B7BDEB7"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4. </w:t>
      </w:r>
      <w:r w:rsidRPr="00DE2674">
        <w:rPr>
          <w:rFonts w:ascii="Times New Roman" w:hAnsi="Times New Roman"/>
          <w:b/>
          <w:i/>
          <w:sz w:val="24"/>
          <w:szCs w:val="24"/>
          <w:lang w:val="uk-UA"/>
        </w:rPr>
        <w:t>Іспит.</w:t>
      </w:r>
    </w:p>
    <w:p w14:paraId="7A1BC414" w14:textId="77777777" w:rsidR="00D2289B" w:rsidRPr="00DE2674" w:rsidRDefault="00D2289B" w:rsidP="00233939">
      <w:pPr>
        <w:suppressAutoHyphens/>
        <w:spacing w:after="0" w:line="360" w:lineRule="auto"/>
        <w:ind w:firstLine="708"/>
        <w:jc w:val="center"/>
        <w:rPr>
          <w:rFonts w:ascii="Times New Roman" w:hAnsi="Times New Roman"/>
          <w:b/>
          <w:sz w:val="24"/>
          <w:szCs w:val="24"/>
          <w:lang w:val="uk-UA"/>
        </w:rPr>
      </w:pPr>
      <w:bookmarkStart w:id="1" w:name="_Hlk524529764"/>
      <w:r w:rsidRPr="00DE2674">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«Фізіологія з особливостями дитячого віку»</w:t>
      </w:r>
    </w:p>
    <w:p w14:paraId="163E3CE9" w14:textId="77777777" w:rsidR="00D2289B" w:rsidRPr="00DE2674" w:rsidRDefault="00D2289B" w:rsidP="00DC6247">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Оцінювання поточної навчальної діяльності (ПНД).</w:t>
      </w:r>
      <w:r>
        <w:rPr>
          <w:rFonts w:ascii="Times New Roman" w:hAnsi="Times New Roman"/>
          <w:b/>
          <w:i/>
          <w:sz w:val="24"/>
          <w:szCs w:val="24"/>
          <w:lang w:val="uk-UA"/>
        </w:rPr>
        <w:t xml:space="preserve"> </w:t>
      </w:r>
      <w:r w:rsidRPr="00DE2674">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«Фізіологія з особливостями дитячого віку»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«Фізіологія з особливостями дитячого віку», щоб бути допущеними до складання іспиту – 70 балів. Студент може відпрацювати пропущені теми або </w:t>
      </w:r>
      <w:r w:rsidRPr="00DE2674">
        <w:rPr>
          <w:rFonts w:ascii="Times New Roman" w:hAnsi="Times New Roman"/>
          <w:sz w:val="24"/>
          <w:szCs w:val="24"/>
          <w:lang w:val="uk-UA"/>
        </w:rPr>
        <w:lastRenderedPageBreak/>
        <w:t xml:space="preserve">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DE2674">
        <w:rPr>
          <w:rFonts w:ascii="Times New Roman" w:hAnsi="Times New Roman"/>
          <w:sz w:val="24"/>
          <w:szCs w:val="24"/>
          <w:lang w:val="uk-UA"/>
        </w:rPr>
        <w:t>Під час оцінювання засвоєння кожної навчальної теми дисципліни «Фізіологія з особливостями дитячого віку»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14:paraId="6CB3840B" w14:textId="77777777" w:rsidR="00D2289B" w:rsidRPr="00DE2674" w:rsidRDefault="00D2289B" w:rsidP="00235219">
      <w:pPr>
        <w:suppressAutoHyphens/>
        <w:spacing w:after="0" w:line="360" w:lineRule="auto"/>
        <w:jc w:val="right"/>
        <w:rPr>
          <w:rFonts w:ascii="Times New Roman" w:hAnsi="Times New Roman"/>
          <w:sz w:val="24"/>
          <w:szCs w:val="24"/>
          <w:lang w:val="uk-UA"/>
        </w:rPr>
      </w:pPr>
      <w:r w:rsidRPr="00DE2674">
        <w:rPr>
          <w:rFonts w:ascii="Times New Roman" w:hAnsi="Times New Roman"/>
          <w:sz w:val="24"/>
          <w:szCs w:val="24"/>
          <w:lang w:val="uk-UA"/>
        </w:rPr>
        <w:t>Таблиця 1</w:t>
      </w:r>
    </w:p>
    <w:p w14:paraId="3DDD8C30"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14:paraId="7757E061" w14:textId="77777777" w:rsidR="00D2289B" w:rsidRPr="00DE2674" w:rsidRDefault="00D2289B"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649"/>
        <w:gridCol w:w="1260"/>
        <w:gridCol w:w="1267"/>
        <w:gridCol w:w="720"/>
        <w:gridCol w:w="1442"/>
        <w:gridCol w:w="1442"/>
      </w:tblGrid>
      <w:tr w:rsidR="00D2289B" w:rsidRPr="00DE2674" w14:paraId="51E94523" w14:textId="77777777" w:rsidTr="00FD7920">
        <w:trPr>
          <w:jc w:val="center"/>
        </w:trPr>
        <w:tc>
          <w:tcPr>
            <w:tcW w:w="1267" w:type="dxa"/>
          </w:tcPr>
          <w:p w14:paraId="0147EC5E"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4-бальна шкала</w:t>
            </w:r>
          </w:p>
        </w:tc>
        <w:tc>
          <w:tcPr>
            <w:tcW w:w="1267" w:type="dxa"/>
          </w:tcPr>
          <w:p w14:paraId="3F4380D4"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200-бальна шкала</w:t>
            </w:r>
          </w:p>
        </w:tc>
        <w:tc>
          <w:tcPr>
            <w:tcW w:w="649" w:type="dxa"/>
          </w:tcPr>
          <w:p w14:paraId="1BB22514" w14:textId="77777777" w:rsidR="00D2289B" w:rsidRPr="00DE2674" w:rsidRDefault="00D2289B" w:rsidP="00235219">
            <w:pPr>
              <w:suppressAutoHyphens/>
              <w:spacing w:after="0" w:line="240" w:lineRule="auto"/>
              <w:jc w:val="center"/>
              <w:rPr>
                <w:rFonts w:ascii="Times New Roman" w:hAnsi="Times New Roman"/>
                <w:b/>
                <w:sz w:val="20"/>
                <w:szCs w:val="20"/>
                <w:lang w:val="uk-UA"/>
              </w:rPr>
            </w:pPr>
          </w:p>
        </w:tc>
        <w:tc>
          <w:tcPr>
            <w:tcW w:w="1260" w:type="dxa"/>
          </w:tcPr>
          <w:p w14:paraId="1C4529F7"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4-бальна шкала</w:t>
            </w:r>
          </w:p>
        </w:tc>
        <w:tc>
          <w:tcPr>
            <w:tcW w:w="1267" w:type="dxa"/>
          </w:tcPr>
          <w:p w14:paraId="246796F7"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200-бальна шкала</w:t>
            </w:r>
          </w:p>
        </w:tc>
        <w:tc>
          <w:tcPr>
            <w:tcW w:w="720" w:type="dxa"/>
          </w:tcPr>
          <w:p w14:paraId="351737FB" w14:textId="77777777" w:rsidR="00D2289B" w:rsidRPr="00DE2674" w:rsidRDefault="00D2289B" w:rsidP="00235219">
            <w:pPr>
              <w:suppressAutoHyphens/>
              <w:spacing w:after="0" w:line="240" w:lineRule="auto"/>
              <w:jc w:val="center"/>
              <w:rPr>
                <w:rFonts w:ascii="Times New Roman" w:hAnsi="Times New Roman"/>
                <w:b/>
                <w:sz w:val="20"/>
                <w:szCs w:val="20"/>
                <w:lang w:val="uk-UA"/>
              </w:rPr>
            </w:pPr>
          </w:p>
        </w:tc>
        <w:tc>
          <w:tcPr>
            <w:tcW w:w="1442" w:type="dxa"/>
          </w:tcPr>
          <w:p w14:paraId="56CB5F24"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4-бальна шкала</w:t>
            </w:r>
          </w:p>
        </w:tc>
        <w:tc>
          <w:tcPr>
            <w:tcW w:w="1442" w:type="dxa"/>
          </w:tcPr>
          <w:p w14:paraId="530DC271" w14:textId="77777777" w:rsidR="00D2289B" w:rsidRPr="00DE2674" w:rsidRDefault="00D2289B" w:rsidP="00235219">
            <w:pPr>
              <w:suppressAutoHyphens/>
              <w:spacing w:after="0" w:line="240" w:lineRule="auto"/>
              <w:jc w:val="center"/>
              <w:rPr>
                <w:rFonts w:ascii="Times New Roman" w:hAnsi="Times New Roman"/>
                <w:b/>
                <w:sz w:val="20"/>
                <w:szCs w:val="20"/>
                <w:lang w:val="uk-UA"/>
              </w:rPr>
            </w:pPr>
            <w:r w:rsidRPr="00DE2674">
              <w:rPr>
                <w:rFonts w:ascii="Times New Roman" w:hAnsi="Times New Roman"/>
                <w:b/>
                <w:sz w:val="20"/>
                <w:szCs w:val="20"/>
                <w:lang w:val="uk-UA"/>
              </w:rPr>
              <w:t>200-бальна шкала</w:t>
            </w:r>
          </w:p>
        </w:tc>
      </w:tr>
      <w:tr w:rsidR="00D2289B" w:rsidRPr="00DE2674" w14:paraId="2A5E146C" w14:textId="77777777" w:rsidTr="00FD7920">
        <w:trPr>
          <w:jc w:val="center"/>
        </w:trPr>
        <w:tc>
          <w:tcPr>
            <w:tcW w:w="1267" w:type="dxa"/>
          </w:tcPr>
          <w:p w14:paraId="7D0E329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5</w:t>
            </w:r>
          </w:p>
        </w:tc>
        <w:tc>
          <w:tcPr>
            <w:tcW w:w="1267" w:type="dxa"/>
          </w:tcPr>
          <w:p w14:paraId="24B8CE9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120</w:t>
            </w:r>
          </w:p>
        </w:tc>
        <w:tc>
          <w:tcPr>
            <w:tcW w:w="649" w:type="dxa"/>
          </w:tcPr>
          <w:p w14:paraId="60DB1036"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4F09C3C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4.12- 4,15</w:t>
            </w:r>
          </w:p>
        </w:tc>
        <w:tc>
          <w:tcPr>
            <w:tcW w:w="1267" w:type="dxa"/>
          </w:tcPr>
          <w:p w14:paraId="44A8932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99</w:t>
            </w:r>
          </w:p>
        </w:tc>
        <w:tc>
          <w:tcPr>
            <w:tcW w:w="720" w:type="dxa"/>
          </w:tcPr>
          <w:p w14:paraId="1222A55A"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62E212C"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3.29-3,32</w:t>
            </w:r>
          </w:p>
        </w:tc>
        <w:tc>
          <w:tcPr>
            <w:tcW w:w="1442" w:type="dxa"/>
          </w:tcPr>
          <w:p w14:paraId="42BB66A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79</w:t>
            </w:r>
          </w:p>
        </w:tc>
      </w:tr>
      <w:tr w:rsidR="00D2289B" w:rsidRPr="00DE2674" w14:paraId="1238C2BD" w14:textId="77777777" w:rsidTr="00FD7920">
        <w:trPr>
          <w:jc w:val="center"/>
        </w:trPr>
        <w:tc>
          <w:tcPr>
            <w:tcW w:w="1267" w:type="dxa"/>
          </w:tcPr>
          <w:p w14:paraId="7642417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4.95-4,99</w:t>
            </w:r>
          </w:p>
        </w:tc>
        <w:tc>
          <w:tcPr>
            <w:tcW w:w="1267" w:type="dxa"/>
          </w:tcPr>
          <w:p w14:paraId="66D6179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119</w:t>
            </w:r>
          </w:p>
        </w:tc>
        <w:tc>
          <w:tcPr>
            <w:tcW w:w="649" w:type="dxa"/>
          </w:tcPr>
          <w:p w14:paraId="3E54FAD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5D26E569"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4.08- 4,11</w:t>
            </w:r>
          </w:p>
        </w:tc>
        <w:tc>
          <w:tcPr>
            <w:tcW w:w="1267" w:type="dxa"/>
          </w:tcPr>
          <w:p w14:paraId="383BE3E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98</w:t>
            </w:r>
          </w:p>
        </w:tc>
        <w:tc>
          <w:tcPr>
            <w:tcW w:w="720" w:type="dxa"/>
          </w:tcPr>
          <w:p w14:paraId="6CA3114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46DB7E8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3.25-3,28</w:t>
            </w:r>
          </w:p>
        </w:tc>
        <w:tc>
          <w:tcPr>
            <w:tcW w:w="1442" w:type="dxa"/>
          </w:tcPr>
          <w:p w14:paraId="6D91ECD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78</w:t>
            </w:r>
          </w:p>
        </w:tc>
      </w:tr>
      <w:tr w:rsidR="00D2289B" w:rsidRPr="00DE2674" w14:paraId="3899E48C" w14:textId="77777777" w:rsidTr="00FD7920">
        <w:trPr>
          <w:jc w:val="center"/>
        </w:trPr>
        <w:tc>
          <w:tcPr>
            <w:tcW w:w="1267" w:type="dxa"/>
          </w:tcPr>
          <w:p w14:paraId="2693883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4.91-4,94</w:t>
            </w:r>
          </w:p>
        </w:tc>
        <w:tc>
          <w:tcPr>
            <w:tcW w:w="1267" w:type="dxa"/>
          </w:tcPr>
          <w:p w14:paraId="04DE026C"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118</w:t>
            </w:r>
          </w:p>
        </w:tc>
        <w:tc>
          <w:tcPr>
            <w:tcW w:w="649" w:type="dxa"/>
          </w:tcPr>
          <w:p w14:paraId="540FAB8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7834EA2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4.04- 4,07</w:t>
            </w:r>
          </w:p>
        </w:tc>
        <w:tc>
          <w:tcPr>
            <w:tcW w:w="1267" w:type="dxa"/>
          </w:tcPr>
          <w:p w14:paraId="2108DC20"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97</w:t>
            </w:r>
          </w:p>
        </w:tc>
        <w:tc>
          <w:tcPr>
            <w:tcW w:w="720" w:type="dxa"/>
          </w:tcPr>
          <w:p w14:paraId="6BF1836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2B49EC3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3.21-3,24</w:t>
            </w:r>
          </w:p>
        </w:tc>
        <w:tc>
          <w:tcPr>
            <w:tcW w:w="1442" w:type="dxa"/>
          </w:tcPr>
          <w:p w14:paraId="4DF7DB0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77</w:t>
            </w:r>
          </w:p>
        </w:tc>
      </w:tr>
      <w:tr w:rsidR="00D2289B" w:rsidRPr="00DE2674" w14:paraId="7DED1ED5" w14:textId="77777777" w:rsidTr="00FD7920">
        <w:trPr>
          <w:jc w:val="center"/>
        </w:trPr>
        <w:tc>
          <w:tcPr>
            <w:tcW w:w="1267" w:type="dxa"/>
          </w:tcPr>
          <w:p w14:paraId="02E19C4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4.87-4,9</w:t>
            </w:r>
          </w:p>
        </w:tc>
        <w:tc>
          <w:tcPr>
            <w:tcW w:w="1267" w:type="dxa"/>
          </w:tcPr>
          <w:p w14:paraId="2434822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117</w:t>
            </w:r>
          </w:p>
        </w:tc>
        <w:tc>
          <w:tcPr>
            <w:tcW w:w="649" w:type="dxa"/>
          </w:tcPr>
          <w:p w14:paraId="0D727E93"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7C6E7470"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3.99-4,03</w:t>
            </w:r>
          </w:p>
        </w:tc>
        <w:tc>
          <w:tcPr>
            <w:tcW w:w="1267" w:type="dxa"/>
          </w:tcPr>
          <w:p w14:paraId="3475DEE1"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96</w:t>
            </w:r>
          </w:p>
        </w:tc>
        <w:tc>
          <w:tcPr>
            <w:tcW w:w="720" w:type="dxa"/>
          </w:tcPr>
          <w:p w14:paraId="28F430B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3AFC8656"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3.18-3,2</w:t>
            </w:r>
          </w:p>
        </w:tc>
        <w:tc>
          <w:tcPr>
            <w:tcW w:w="1442" w:type="dxa"/>
          </w:tcPr>
          <w:p w14:paraId="04BA662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76</w:t>
            </w:r>
          </w:p>
        </w:tc>
      </w:tr>
      <w:tr w:rsidR="00D2289B" w:rsidRPr="00DE2674" w14:paraId="18D565DC" w14:textId="77777777" w:rsidTr="00FD7920">
        <w:trPr>
          <w:jc w:val="center"/>
        </w:trPr>
        <w:tc>
          <w:tcPr>
            <w:tcW w:w="1267" w:type="dxa"/>
          </w:tcPr>
          <w:p w14:paraId="0CC4D49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4.83-4,86</w:t>
            </w:r>
          </w:p>
        </w:tc>
        <w:tc>
          <w:tcPr>
            <w:tcW w:w="1267" w:type="dxa"/>
          </w:tcPr>
          <w:p w14:paraId="761C0DB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116</w:t>
            </w:r>
          </w:p>
        </w:tc>
        <w:tc>
          <w:tcPr>
            <w:tcW w:w="649" w:type="dxa"/>
          </w:tcPr>
          <w:p w14:paraId="2D46875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05C3ADAA"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3.95- 3,98</w:t>
            </w:r>
          </w:p>
        </w:tc>
        <w:tc>
          <w:tcPr>
            <w:tcW w:w="1267" w:type="dxa"/>
          </w:tcPr>
          <w:p w14:paraId="3EEA130C"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95</w:t>
            </w:r>
          </w:p>
        </w:tc>
        <w:tc>
          <w:tcPr>
            <w:tcW w:w="720" w:type="dxa"/>
          </w:tcPr>
          <w:p w14:paraId="34E9875B"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7DFA794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3.15- 3,17</w:t>
            </w:r>
          </w:p>
        </w:tc>
        <w:tc>
          <w:tcPr>
            <w:tcW w:w="1442" w:type="dxa"/>
          </w:tcPr>
          <w:p w14:paraId="0D0BCD7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75</w:t>
            </w:r>
          </w:p>
        </w:tc>
      </w:tr>
      <w:tr w:rsidR="00D2289B" w:rsidRPr="00DE2674" w14:paraId="2D4A4534" w14:textId="77777777" w:rsidTr="00FD7920">
        <w:trPr>
          <w:jc w:val="center"/>
        </w:trPr>
        <w:tc>
          <w:tcPr>
            <w:tcW w:w="1267" w:type="dxa"/>
          </w:tcPr>
          <w:p w14:paraId="4DB15B6C"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4.79-4,82</w:t>
            </w:r>
          </w:p>
        </w:tc>
        <w:tc>
          <w:tcPr>
            <w:tcW w:w="1267" w:type="dxa"/>
          </w:tcPr>
          <w:p w14:paraId="280D2869"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115</w:t>
            </w:r>
          </w:p>
        </w:tc>
        <w:tc>
          <w:tcPr>
            <w:tcW w:w="649" w:type="dxa"/>
          </w:tcPr>
          <w:p w14:paraId="1BD4066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3005A6F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3.91-3,94</w:t>
            </w:r>
          </w:p>
        </w:tc>
        <w:tc>
          <w:tcPr>
            <w:tcW w:w="1267" w:type="dxa"/>
          </w:tcPr>
          <w:p w14:paraId="63E2D82C"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94</w:t>
            </w:r>
          </w:p>
        </w:tc>
        <w:tc>
          <w:tcPr>
            <w:tcW w:w="720" w:type="dxa"/>
          </w:tcPr>
          <w:p w14:paraId="108C01A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66282C3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3.13- 3,14</w:t>
            </w:r>
          </w:p>
        </w:tc>
        <w:tc>
          <w:tcPr>
            <w:tcW w:w="1442" w:type="dxa"/>
          </w:tcPr>
          <w:p w14:paraId="2E3473C6"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74</w:t>
            </w:r>
          </w:p>
        </w:tc>
      </w:tr>
      <w:tr w:rsidR="00D2289B" w:rsidRPr="00DE2674" w14:paraId="6A489F5E" w14:textId="77777777" w:rsidTr="00FD7920">
        <w:trPr>
          <w:jc w:val="center"/>
        </w:trPr>
        <w:tc>
          <w:tcPr>
            <w:tcW w:w="1267" w:type="dxa"/>
          </w:tcPr>
          <w:p w14:paraId="154DA04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4.75-4,78</w:t>
            </w:r>
          </w:p>
        </w:tc>
        <w:tc>
          <w:tcPr>
            <w:tcW w:w="1267" w:type="dxa"/>
          </w:tcPr>
          <w:p w14:paraId="5E0B7D9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114</w:t>
            </w:r>
          </w:p>
        </w:tc>
        <w:tc>
          <w:tcPr>
            <w:tcW w:w="649" w:type="dxa"/>
          </w:tcPr>
          <w:p w14:paraId="79DDFEF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548B464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3.87-3,9</w:t>
            </w:r>
          </w:p>
        </w:tc>
        <w:tc>
          <w:tcPr>
            <w:tcW w:w="1267" w:type="dxa"/>
          </w:tcPr>
          <w:p w14:paraId="7E134DF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93</w:t>
            </w:r>
          </w:p>
        </w:tc>
        <w:tc>
          <w:tcPr>
            <w:tcW w:w="720" w:type="dxa"/>
          </w:tcPr>
          <w:p w14:paraId="45A387A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2D96DF4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3.1- 3,12</w:t>
            </w:r>
          </w:p>
        </w:tc>
        <w:tc>
          <w:tcPr>
            <w:tcW w:w="1442" w:type="dxa"/>
          </w:tcPr>
          <w:p w14:paraId="0FFFFAE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73</w:t>
            </w:r>
          </w:p>
        </w:tc>
      </w:tr>
      <w:tr w:rsidR="00D2289B" w:rsidRPr="00DE2674" w14:paraId="3B2EF779" w14:textId="77777777" w:rsidTr="00FD7920">
        <w:trPr>
          <w:jc w:val="center"/>
        </w:trPr>
        <w:tc>
          <w:tcPr>
            <w:tcW w:w="1267" w:type="dxa"/>
          </w:tcPr>
          <w:p w14:paraId="7F16CF3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4.7-4,74</w:t>
            </w:r>
          </w:p>
        </w:tc>
        <w:tc>
          <w:tcPr>
            <w:tcW w:w="1267" w:type="dxa"/>
          </w:tcPr>
          <w:p w14:paraId="291914D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113</w:t>
            </w:r>
          </w:p>
        </w:tc>
        <w:tc>
          <w:tcPr>
            <w:tcW w:w="649" w:type="dxa"/>
          </w:tcPr>
          <w:p w14:paraId="4240CF6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4B605ED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3.83- 3,86</w:t>
            </w:r>
          </w:p>
        </w:tc>
        <w:tc>
          <w:tcPr>
            <w:tcW w:w="1267" w:type="dxa"/>
          </w:tcPr>
          <w:p w14:paraId="4B23CE40"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92</w:t>
            </w:r>
          </w:p>
        </w:tc>
        <w:tc>
          <w:tcPr>
            <w:tcW w:w="720" w:type="dxa"/>
          </w:tcPr>
          <w:p w14:paraId="37AC4D29"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6818E48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3.07- 3,09</w:t>
            </w:r>
          </w:p>
        </w:tc>
        <w:tc>
          <w:tcPr>
            <w:tcW w:w="1442" w:type="dxa"/>
          </w:tcPr>
          <w:p w14:paraId="1E04DA1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72</w:t>
            </w:r>
          </w:p>
        </w:tc>
      </w:tr>
      <w:tr w:rsidR="00D2289B" w:rsidRPr="00DE2674" w14:paraId="3563826A" w14:textId="77777777" w:rsidTr="00FD7920">
        <w:trPr>
          <w:jc w:val="center"/>
        </w:trPr>
        <w:tc>
          <w:tcPr>
            <w:tcW w:w="1267" w:type="dxa"/>
          </w:tcPr>
          <w:p w14:paraId="13D8BE5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4.66-4,69</w:t>
            </w:r>
          </w:p>
        </w:tc>
        <w:tc>
          <w:tcPr>
            <w:tcW w:w="1267" w:type="dxa"/>
          </w:tcPr>
          <w:p w14:paraId="7D0BD4B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112</w:t>
            </w:r>
          </w:p>
        </w:tc>
        <w:tc>
          <w:tcPr>
            <w:tcW w:w="649" w:type="dxa"/>
          </w:tcPr>
          <w:p w14:paraId="49EC7601"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0F77D23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3.79- 3,82</w:t>
            </w:r>
          </w:p>
        </w:tc>
        <w:tc>
          <w:tcPr>
            <w:tcW w:w="1267" w:type="dxa"/>
          </w:tcPr>
          <w:p w14:paraId="02C8574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91</w:t>
            </w:r>
          </w:p>
        </w:tc>
        <w:tc>
          <w:tcPr>
            <w:tcW w:w="720" w:type="dxa"/>
          </w:tcPr>
          <w:p w14:paraId="5AC8393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4E47122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3.04-3,06</w:t>
            </w:r>
          </w:p>
        </w:tc>
        <w:tc>
          <w:tcPr>
            <w:tcW w:w="1442" w:type="dxa"/>
          </w:tcPr>
          <w:p w14:paraId="17911F1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71</w:t>
            </w:r>
          </w:p>
        </w:tc>
      </w:tr>
      <w:tr w:rsidR="00D2289B" w:rsidRPr="00DE2674" w14:paraId="1FE49F47" w14:textId="77777777" w:rsidTr="00FD7920">
        <w:trPr>
          <w:jc w:val="center"/>
        </w:trPr>
        <w:tc>
          <w:tcPr>
            <w:tcW w:w="1267" w:type="dxa"/>
          </w:tcPr>
          <w:p w14:paraId="458EDF0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4.62-4,65</w:t>
            </w:r>
          </w:p>
        </w:tc>
        <w:tc>
          <w:tcPr>
            <w:tcW w:w="1267" w:type="dxa"/>
          </w:tcPr>
          <w:p w14:paraId="150F8E3A"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111</w:t>
            </w:r>
          </w:p>
        </w:tc>
        <w:tc>
          <w:tcPr>
            <w:tcW w:w="649" w:type="dxa"/>
          </w:tcPr>
          <w:p w14:paraId="10D009C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1813244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3.74-3,78</w:t>
            </w:r>
          </w:p>
        </w:tc>
        <w:tc>
          <w:tcPr>
            <w:tcW w:w="1267" w:type="dxa"/>
          </w:tcPr>
          <w:p w14:paraId="3163989A"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90</w:t>
            </w:r>
          </w:p>
        </w:tc>
        <w:tc>
          <w:tcPr>
            <w:tcW w:w="720" w:type="dxa"/>
          </w:tcPr>
          <w:p w14:paraId="54E2197F"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00F8F6E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3.0-3,03</w:t>
            </w:r>
          </w:p>
        </w:tc>
        <w:tc>
          <w:tcPr>
            <w:tcW w:w="1442" w:type="dxa"/>
          </w:tcPr>
          <w:p w14:paraId="6A24C69F"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70</w:t>
            </w:r>
          </w:p>
        </w:tc>
      </w:tr>
      <w:tr w:rsidR="00D2289B" w:rsidRPr="00DE2674" w14:paraId="051DA321" w14:textId="77777777" w:rsidTr="00FD7920">
        <w:trPr>
          <w:jc w:val="center"/>
        </w:trPr>
        <w:tc>
          <w:tcPr>
            <w:tcW w:w="1267" w:type="dxa"/>
          </w:tcPr>
          <w:p w14:paraId="20BF19BF"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4.58-4,61</w:t>
            </w:r>
          </w:p>
        </w:tc>
        <w:tc>
          <w:tcPr>
            <w:tcW w:w="1267" w:type="dxa"/>
          </w:tcPr>
          <w:p w14:paraId="5E4B7BA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110</w:t>
            </w:r>
          </w:p>
        </w:tc>
        <w:tc>
          <w:tcPr>
            <w:tcW w:w="649" w:type="dxa"/>
          </w:tcPr>
          <w:p w14:paraId="10D338D1"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1237758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3.7- 3,73</w:t>
            </w:r>
          </w:p>
        </w:tc>
        <w:tc>
          <w:tcPr>
            <w:tcW w:w="1267" w:type="dxa"/>
          </w:tcPr>
          <w:p w14:paraId="74A4A07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89</w:t>
            </w:r>
          </w:p>
        </w:tc>
        <w:tc>
          <w:tcPr>
            <w:tcW w:w="720" w:type="dxa"/>
          </w:tcPr>
          <w:p w14:paraId="6AAC1E89"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681C67FA"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Менше 3</w:t>
            </w:r>
          </w:p>
        </w:tc>
        <w:tc>
          <w:tcPr>
            <w:tcW w:w="1442" w:type="dxa"/>
          </w:tcPr>
          <w:p w14:paraId="24CDC57A"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Недостатньо</w:t>
            </w:r>
          </w:p>
        </w:tc>
      </w:tr>
      <w:tr w:rsidR="00D2289B" w:rsidRPr="00DE2674" w14:paraId="0F661154" w14:textId="77777777" w:rsidTr="00FD7920">
        <w:trPr>
          <w:jc w:val="center"/>
        </w:trPr>
        <w:tc>
          <w:tcPr>
            <w:tcW w:w="1267" w:type="dxa"/>
          </w:tcPr>
          <w:p w14:paraId="5D07D93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4.54-4,57</w:t>
            </w:r>
          </w:p>
        </w:tc>
        <w:tc>
          <w:tcPr>
            <w:tcW w:w="1267" w:type="dxa"/>
          </w:tcPr>
          <w:p w14:paraId="1125F87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109</w:t>
            </w:r>
          </w:p>
        </w:tc>
        <w:tc>
          <w:tcPr>
            <w:tcW w:w="649" w:type="dxa"/>
          </w:tcPr>
          <w:p w14:paraId="78B9B801"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07D50936"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3.66- 3,69</w:t>
            </w:r>
          </w:p>
        </w:tc>
        <w:tc>
          <w:tcPr>
            <w:tcW w:w="1267" w:type="dxa"/>
          </w:tcPr>
          <w:p w14:paraId="12CF0010"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88</w:t>
            </w:r>
          </w:p>
        </w:tc>
        <w:tc>
          <w:tcPr>
            <w:tcW w:w="720" w:type="dxa"/>
          </w:tcPr>
          <w:p w14:paraId="2A421611"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4455631E"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1AC840AE"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2F045B7E" w14:textId="77777777" w:rsidTr="00FD7920">
        <w:trPr>
          <w:jc w:val="center"/>
        </w:trPr>
        <w:tc>
          <w:tcPr>
            <w:tcW w:w="1267" w:type="dxa"/>
          </w:tcPr>
          <w:p w14:paraId="59B38D3E"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4.5-4,53</w:t>
            </w:r>
          </w:p>
        </w:tc>
        <w:tc>
          <w:tcPr>
            <w:tcW w:w="1267" w:type="dxa"/>
          </w:tcPr>
          <w:p w14:paraId="583E7989"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108</w:t>
            </w:r>
          </w:p>
        </w:tc>
        <w:tc>
          <w:tcPr>
            <w:tcW w:w="649" w:type="dxa"/>
          </w:tcPr>
          <w:p w14:paraId="6FC959D4"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1A880AC9"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3.62- 3,65</w:t>
            </w:r>
          </w:p>
        </w:tc>
        <w:tc>
          <w:tcPr>
            <w:tcW w:w="1267" w:type="dxa"/>
          </w:tcPr>
          <w:p w14:paraId="701282B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87</w:t>
            </w:r>
          </w:p>
        </w:tc>
        <w:tc>
          <w:tcPr>
            <w:tcW w:w="720" w:type="dxa"/>
          </w:tcPr>
          <w:p w14:paraId="112E253D"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32575ED1"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CDD409B"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1F7841E6" w14:textId="77777777" w:rsidTr="00FD7920">
        <w:trPr>
          <w:jc w:val="center"/>
        </w:trPr>
        <w:tc>
          <w:tcPr>
            <w:tcW w:w="1267" w:type="dxa"/>
          </w:tcPr>
          <w:p w14:paraId="5536BAC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4.45-4,49</w:t>
            </w:r>
          </w:p>
        </w:tc>
        <w:tc>
          <w:tcPr>
            <w:tcW w:w="1267" w:type="dxa"/>
          </w:tcPr>
          <w:p w14:paraId="2FA935FF"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107</w:t>
            </w:r>
          </w:p>
        </w:tc>
        <w:tc>
          <w:tcPr>
            <w:tcW w:w="649" w:type="dxa"/>
          </w:tcPr>
          <w:p w14:paraId="09894438"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720ABDE1"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3.58-3,61</w:t>
            </w:r>
          </w:p>
        </w:tc>
        <w:tc>
          <w:tcPr>
            <w:tcW w:w="1267" w:type="dxa"/>
          </w:tcPr>
          <w:p w14:paraId="2123610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86</w:t>
            </w:r>
          </w:p>
        </w:tc>
        <w:tc>
          <w:tcPr>
            <w:tcW w:w="720" w:type="dxa"/>
          </w:tcPr>
          <w:p w14:paraId="654DAF1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704300F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589B88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6D85FFF3" w14:textId="77777777" w:rsidTr="00FD7920">
        <w:trPr>
          <w:jc w:val="center"/>
        </w:trPr>
        <w:tc>
          <w:tcPr>
            <w:tcW w:w="1267" w:type="dxa"/>
          </w:tcPr>
          <w:p w14:paraId="6384D2E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4.41-4,44</w:t>
            </w:r>
          </w:p>
        </w:tc>
        <w:tc>
          <w:tcPr>
            <w:tcW w:w="1267" w:type="dxa"/>
          </w:tcPr>
          <w:p w14:paraId="799B79D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106</w:t>
            </w:r>
          </w:p>
        </w:tc>
        <w:tc>
          <w:tcPr>
            <w:tcW w:w="649" w:type="dxa"/>
          </w:tcPr>
          <w:p w14:paraId="5C9D7D4D"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20DCD14F"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3.54- 3,57</w:t>
            </w:r>
          </w:p>
        </w:tc>
        <w:tc>
          <w:tcPr>
            <w:tcW w:w="1267" w:type="dxa"/>
          </w:tcPr>
          <w:p w14:paraId="52569179"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85</w:t>
            </w:r>
          </w:p>
        </w:tc>
        <w:tc>
          <w:tcPr>
            <w:tcW w:w="720" w:type="dxa"/>
          </w:tcPr>
          <w:p w14:paraId="5E17BDA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4FD287D4"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AB1AEA6"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15D86F21" w14:textId="77777777" w:rsidTr="00FD7920">
        <w:trPr>
          <w:jc w:val="center"/>
        </w:trPr>
        <w:tc>
          <w:tcPr>
            <w:tcW w:w="1267" w:type="dxa"/>
          </w:tcPr>
          <w:p w14:paraId="48B911D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4.37-4,4</w:t>
            </w:r>
          </w:p>
        </w:tc>
        <w:tc>
          <w:tcPr>
            <w:tcW w:w="1267" w:type="dxa"/>
          </w:tcPr>
          <w:p w14:paraId="7EEDB1ED"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105</w:t>
            </w:r>
          </w:p>
        </w:tc>
        <w:tc>
          <w:tcPr>
            <w:tcW w:w="649" w:type="dxa"/>
          </w:tcPr>
          <w:p w14:paraId="7FCFCEF9"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62442CA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3.49- 3,53</w:t>
            </w:r>
          </w:p>
        </w:tc>
        <w:tc>
          <w:tcPr>
            <w:tcW w:w="1267" w:type="dxa"/>
          </w:tcPr>
          <w:p w14:paraId="6C71E8C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84</w:t>
            </w:r>
          </w:p>
        </w:tc>
        <w:tc>
          <w:tcPr>
            <w:tcW w:w="720" w:type="dxa"/>
          </w:tcPr>
          <w:p w14:paraId="68FCA3B0"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3F207F2A"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CBB3B2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5B087207" w14:textId="77777777" w:rsidTr="00FD7920">
        <w:trPr>
          <w:jc w:val="center"/>
        </w:trPr>
        <w:tc>
          <w:tcPr>
            <w:tcW w:w="1267" w:type="dxa"/>
          </w:tcPr>
          <w:p w14:paraId="2B2C0E6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4.33-4,36</w:t>
            </w:r>
          </w:p>
        </w:tc>
        <w:tc>
          <w:tcPr>
            <w:tcW w:w="1267" w:type="dxa"/>
          </w:tcPr>
          <w:p w14:paraId="5431F90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104</w:t>
            </w:r>
          </w:p>
        </w:tc>
        <w:tc>
          <w:tcPr>
            <w:tcW w:w="649" w:type="dxa"/>
          </w:tcPr>
          <w:p w14:paraId="1C2AAF46"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2C92D956"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3.45-3,48</w:t>
            </w:r>
          </w:p>
        </w:tc>
        <w:tc>
          <w:tcPr>
            <w:tcW w:w="1267" w:type="dxa"/>
          </w:tcPr>
          <w:p w14:paraId="18A887F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83</w:t>
            </w:r>
          </w:p>
        </w:tc>
        <w:tc>
          <w:tcPr>
            <w:tcW w:w="720" w:type="dxa"/>
          </w:tcPr>
          <w:p w14:paraId="1474F2C3"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6591E91F"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29A932A3"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30CABB01" w14:textId="77777777" w:rsidTr="00FD7920">
        <w:trPr>
          <w:jc w:val="center"/>
        </w:trPr>
        <w:tc>
          <w:tcPr>
            <w:tcW w:w="1267" w:type="dxa"/>
          </w:tcPr>
          <w:p w14:paraId="6E0B561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4.29-4,32</w:t>
            </w:r>
          </w:p>
        </w:tc>
        <w:tc>
          <w:tcPr>
            <w:tcW w:w="1267" w:type="dxa"/>
          </w:tcPr>
          <w:p w14:paraId="43F2077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103</w:t>
            </w:r>
          </w:p>
        </w:tc>
        <w:tc>
          <w:tcPr>
            <w:tcW w:w="649" w:type="dxa"/>
          </w:tcPr>
          <w:p w14:paraId="371473A9"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26A5ECAB"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3.41-3,44</w:t>
            </w:r>
          </w:p>
        </w:tc>
        <w:tc>
          <w:tcPr>
            <w:tcW w:w="1267" w:type="dxa"/>
          </w:tcPr>
          <w:p w14:paraId="4675208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82</w:t>
            </w:r>
          </w:p>
        </w:tc>
        <w:tc>
          <w:tcPr>
            <w:tcW w:w="720" w:type="dxa"/>
          </w:tcPr>
          <w:p w14:paraId="166DD50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0E923C4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1B1FDF6B"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4DE257EA" w14:textId="77777777" w:rsidTr="00FD7920">
        <w:trPr>
          <w:jc w:val="center"/>
        </w:trPr>
        <w:tc>
          <w:tcPr>
            <w:tcW w:w="1267" w:type="dxa"/>
          </w:tcPr>
          <w:p w14:paraId="6C74D281"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4.25- 4,28</w:t>
            </w:r>
          </w:p>
        </w:tc>
        <w:tc>
          <w:tcPr>
            <w:tcW w:w="1267" w:type="dxa"/>
          </w:tcPr>
          <w:p w14:paraId="58BC811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102</w:t>
            </w:r>
          </w:p>
        </w:tc>
        <w:tc>
          <w:tcPr>
            <w:tcW w:w="649" w:type="dxa"/>
          </w:tcPr>
          <w:p w14:paraId="52B154A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780969D3"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3.37-3,4</w:t>
            </w:r>
          </w:p>
        </w:tc>
        <w:tc>
          <w:tcPr>
            <w:tcW w:w="1267" w:type="dxa"/>
          </w:tcPr>
          <w:p w14:paraId="1C2DB7B8"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81</w:t>
            </w:r>
          </w:p>
        </w:tc>
        <w:tc>
          <w:tcPr>
            <w:tcW w:w="720" w:type="dxa"/>
          </w:tcPr>
          <w:p w14:paraId="20EDCF42"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E34E068"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2D91CFE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01BAC43B" w14:textId="77777777" w:rsidTr="00FD7920">
        <w:trPr>
          <w:jc w:val="center"/>
        </w:trPr>
        <w:tc>
          <w:tcPr>
            <w:tcW w:w="1267" w:type="dxa"/>
          </w:tcPr>
          <w:p w14:paraId="7F539B46"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4.2- 4,24</w:t>
            </w:r>
          </w:p>
        </w:tc>
        <w:tc>
          <w:tcPr>
            <w:tcW w:w="1267" w:type="dxa"/>
          </w:tcPr>
          <w:p w14:paraId="4578C28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101</w:t>
            </w:r>
          </w:p>
        </w:tc>
        <w:tc>
          <w:tcPr>
            <w:tcW w:w="649" w:type="dxa"/>
          </w:tcPr>
          <w:p w14:paraId="44CB25F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407CFAD4"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3.33- 3,36</w:t>
            </w:r>
          </w:p>
        </w:tc>
        <w:tc>
          <w:tcPr>
            <w:tcW w:w="1267" w:type="dxa"/>
          </w:tcPr>
          <w:p w14:paraId="15AF7F65"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80</w:t>
            </w:r>
          </w:p>
        </w:tc>
        <w:tc>
          <w:tcPr>
            <w:tcW w:w="720" w:type="dxa"/>
          </w:tcPr>
          <w:p w14:paraId="08B6FA25"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6EA7169C"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1B1B4F3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r w:rsidR="00D2289B" w:rsidRPr="00DE2674" w14:paraId="4B9D12AB" w14:textId="77777777" w:rsidTr="00FD7920">
        <w:trPr>
          <w:jc w:val="center"/>
        </w:trPr>
        <w:tc>
          <w:tcPr>
            <w:tcW w:w="1267" w:type="dxa"/>
          </w:tcPr>
          <w:p w14:paraId="7506B757"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4.16- 4,19</w:t>
            </w:r>
          </w:p>
        </w:tc>
        <w:tc>
          <w:tcPr>
            <w:tcW w:w="1267" w:type="dxa"/>
          </w:tcPr>
          <w:p w14:paraId="1DB46F62" w14:textId="77777777" w:rsidR="00D2289B" w:rsidRPr="00DE2674" w:rsidRDefault="00D2289B" w:rsidP="00235219">
            <w:pPr>
              <w:suppressAutoHyphens/>
              <w:spacing w:after="0" w:line="240" w:lineRule="auto"/>
              <w:jc w:val="center"/>
              <w:rPr>
                <w:rFonts w:ascii="Times New Roman" w:hAnsi="Times New Roman"/>
                <w:sz w:val="20"/>
                <w:szCs w:val="20"/>
                <w:lang w:val="uk-UA"/>
              </w:rPr>
            </w:pPr>
            <w:r w:rsidRPr="00DE2674">
              <w:rPr>
                <w:rFonts w:ascii="Times New Roman" w:hAnsi="Times New Roman"/>
                <w:sz w:val="20"/>
                <w:szCs w:val="20"/>
                <w:lang w:val="uk-UA"/>
              </w:rPr>
              <w:t>100</w:t>
            </w:r>
          </w:p>
        </w:tc>
        <w:tc>
          <w:tcPr>
            <w:tcW w:w="649" w:type="dxa"/>
          </w:tcPr>
          <w:p w14:paraId="2E21C6DD"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0" w:type="dxa"/>
          </w:tcPr>
          <w:p w14:paraId="60D6D1F7"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267" w:type="dxa"/>
          </w:tcPr>
          <w:p w14:paraId="2C41EE16"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720" w:type="dxa"/>
          </w:tcPr>
          <w:p w14:paraId="78579768"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535873AE"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c>
          <w:tcPr>
            <w:tcW w:w="1442" w:type="dxa"/>
          </w:tcPr>
          <w:p w14:paraId="035AC0A4" w14:textId="77777777" w:rsidR="00D2289B" w:rsidRPr="00DE2674" w:rsidRDefault="00D2289B" w:rsidP="00235219">
            <w:pPr>
              <w:suppressAutoHyphens/>
              <w:spacing w:after="0" w:line="240" w:lineRule="auto"/>
              <w:jc w:val="center"/>
              <w:rPr>
                <w:rFonts w:ascii="Times New Roman" w:hAnsi="Times New Roman"/>
                <w:sz w:val="20"/>
                <w:szCs w:val="20"/>
                <w:lang w:val="uk-UA"/>
              </w:rPr>
            </w:pPr>
          </w:p>
        </w:tc>
      </w:tr>
    </w:tbl>
    <w:p w14:paraId="63E201B6" w14:textId="77777777" w:rsidR="00D2289B" w:rsidRPr="00DE2674" w:rsidRDefault="00D2289B" w:rsidP="00CA043F">
      <w:pPr>
        <w:suppressAutoHyphens/>
        <w:spacing w:after="0" w:line="360" w:lineRule="auto"/>
        <w:jc w:val="both"/>
        <w:rPr>
          <w:rFonts w:ascii="Times New Roman" w:hAnsi="Times New Roman"/>
          <w:sz w:val="24"/>
          <w:szCs w:val="24"/>
          <w:lang w:val="uk-UA"/>
        </w:rPr>
      </w:pPr>
    </w:p>
    <w:p w14:paraId="706889EB"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Орієнтовні критерії оцінювання поточної навчальної діяльності:</w:t>
      </w:r>
      <w:r>
        <w:rPr>
          <w:rFonts w:ascii="Times New Roman" w:hAnsi="Times New Roman"/>
          <w:b/>
          <w:i/>
          <w:sz w:val="24"/>
          <w:szCs w:val="24"/>
          <w:lang w:val="uk-UA"/>
        </w:rPr>
        <w:t xml:space="preserve"> </w:t>
      </w:r>
      <w:r w:rsidRPr="00DE2674">
        <w:rPr>
          <w:rFonts w:ascii="Times New Roman" w:hAnsi="Times New Roman"/>
          <w:sz w:val="24"/>
          <w:szCs w:val="24"/>
          <w:lang w:val="uk-UA"/>
        </w:rPr>
        <w:t>Практичні заняття з дисципліни «Фізіологія з особливостями дитячого віку»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14:paraId="757FDE4D"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w:t>
      </w:r>
      <w:r w:rsidRPr="00DE2674">
        <w:rPr>
          <w:rFonts w:ascii="Times New Roman" w:hAnsi="Times New Roman"/>
          <w:sz w:val="24"/>
          <w:szCs w:val="24"/>
          <w:lang w:val="uk-UA"/>
        </w:rPr>
        <w:lastRenderedPageBreak/>
        <w:t>оцінюються позитивно, якщо студент дав не менше 70% правильних відповідей; студент не отримує балів, якщо кількість правильних відповідей менше 70%.</w:t>
      </w:r>
    </w:p>
    <w:p w14:paraId="45801966"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D2289B" w:rsidRPr="00BC0DD5" w14:paraId="1130FE7B" w14:textId="77777777" w:rsidTr="00FD7920">
        <w:trPr>
          <w:jc w:val="center"/>
        </w:trPr>
        <w:tc>
          <w:tcPr>
            <w:tcW w:w="2268" w:type="dxa"/>
          </w:tcPr>
          <w:p w14:paraId="5E5B2768"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Загальний % балів поточної навчальної діяльності щодо початкового етапу практичного заняття</w:t>
            </w:r>
          </w:p>
        </w:tc>
        <w:tc>
          <w:tcPr>
            <w:tcW w:w="2520" w:type="dxa"/>
          </w:tcPr>
          <w:p w14:paraId="6A03BA50"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 балів конвертації на традиційну оцінку щодо початкового етапу практичного заняття</w:t>
            </w:r>
          </w:p>
        </w:tc>
        <w:tc>
          <w:tcPr>
            <w:tcW w:w="2276" w:type="dxa"/>
          </w:tcPr>
          <w:p w14:paraId="2C0F80BB"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Оцінка за традиційною шкалою</w:t>
            </w:r>
          </w:p>
        </w:tc>
        <w:tc>
          <w:tcPr>
            <w:tcW w:w="2578" w:type="dxa"/>
          </w:tcPr>
          <w:p w14:paraId="69CA4E76"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 правильних відповідей на 10 тестових завдань</w:t>
            </w:r>
          </w:p>
        </w:tc>
      </w:tr>
      <w:tr w:rsidR="00D2289B" w:rsidRPr="00BC0DD5" w14:paraId="688BDEE6" w14:textId="77777777" w:rsidTr="00FD7920">
        <w:trPr>
          <w:jc w:val="center"/>
        </w:trPr>
        <w:tc>
          <w:tcPr>
            <w:tcW w:w="2268" w:type="dxa"/>
            <w:vMerge w:val="restart"/>
            <w:vAlign w:val="center"/>
          </w:tcPr>
          <w:p w14:paraId="1F9F6098"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20% балів</w:t>
            </w:r>
          </w:p>
        </w:tc>
        <w:tc>
          <w:tcPr>
            <w:tcW w:w="2520" w:type="dxa"/>
          </w:tcPr>
          <w:p w14:paraId="40496BA1"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19-20% балів</w:t>
            </w:r>
          </w:p>
        </w:tc>
        <w:tc>
          <w:tcPr>
            <w:tcW w:w="2276" w:type="dxa"/>
          </w:tcPr>
          <w:p w14:paraId="5BB2D31B"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Відмінно («5»)</w:t>
            </w:r>
          </w:p>
        </w:tc>
        <w:tc>
          <w:tcPr>
            <w:tcW w:w="2578" w:type="dxa"/>
          </w:tcPr>
          <w:p w14:paraId="7659A7EB"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91-100%</w:t>
            </w:r>
          </w:p>
        </w:tc>
      </w:tr>
      <w:tr w:rsidR="00D2289B" w:rsidRPr="00BC0DD5" w14:paraId="65D996EB" w14:textId="77777777" w:rsidTr="00FD7920">
        <w:trPr>
          <w:jc w:val="center"/>
        </w:trPr>
        <w:tc>
          <w:tcPr>
            <w:tcW w:w="2268" w:type="dxa"/>
            <w:vMerge/>
          </w:tcPr>
          <w:p w14:paraId="58F3198F" w14:textId="77777777" w:rsidR="00D2289B" w:rsidRPr="00BC0DD5" w:rsidRDefault="00D2289B" w:rsidP="00235219">
            <w:pPr>
              <w:suppressAutoHyphens/>
              <w:spacing w:after="0" w:line="240" w:lineRule="auto"/>
              <w:jc w:val="center"/>
              <w:rPr>
                <w:rFonts w:ascii="Times New Roman" w:hAnsi="Times New Roman"/>
                <w:lang w:val="uk-UA"/>
              </w:rPr>
            </w:pPr>
          </w:p>
        </w:tc>
        <w:tc>
          <w:tcPr>
            <w:tcW w:w="2520" w:type="dxa"/>
          </w:tcPr>
          <w:p w14:paraId="01287465"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16-18% балів</w:t>
            </w:r>
          </w:p>
        </w:tc>
        <w:tc>
          <w:tcPr>
            <w:tcW w:w="2276" w:type="dxa"/>
          </w:tcPr>
          <w:p w14:paraId="0805FA52"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Добре(«4»)</w:t>
            </w:r>
          </w:p>
        </w:tc>
        <w:tc>
          <w:tcPr>
            <w:tcW w:w="2578" w:type="dxa"/>
          </w:tcPr>
          <w:p w14:paraId="6860D509"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81-90%</w:t>
            </w:r>
          </w:p>
        </w:tc>
      </w:tr>
      <w:tr w:rsidR="00D2289B" w:rsidRPr="00BC0DD5" w14:paraId="55E1DB9A" w14:textId="77777777" w:rsidTr="00FD7920">
        <w:trPr>
          <w:jc w:val="center"/>
        </w:trPr>
        <w:tc>
          <w:tcPr>
            <w:tcW w:w="2268" w:type="dxa"/>
            <w:vMerge/>
          </w:tcPr>
          <w:p w14:paraId="677F9308" w14:textId="77777777" w:rsidR="00D2289B" w:rsidRPr="00BC0DD5" w:rsidRDefault="00D2289B" w:rsidP="00235219">
            <w:pPr>
              <w:suppressAutoHyphens/>
              <w:spacing w:after="0" w:line="240" w:lineRule="auto"/>
              <w:jc w:val="center"/>
              <w:rPr>
                <w:rFonts w:ascii="Times New Roman" w:hAnsi="Times New Roman"/>
                <w:lang w:val="uk-UA"/>
              </w:rPr>
            </w:pPr>
          </w:p>
        </w:tc>
        <w:tc>
          <w:tcPr>
            <w:tcW w:w="2520" w:type="dxa"/>
          </w:tcPr>
          <w:p w14:paraId="243875B2"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14-15% балів</w:t>
            </w:r>
          </w:p>
        </w:tc>
        <w:tc>
          <w:tcPr>
            <w:tcW w:w="2276" w:type="dxa"/>
          </w:tcPr>
          <w:p w14:paraId="2507F4B3"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Задовільно («3»)</w:t>
            </w:r>
          </w:p>
        </w:tc>
        <w:tc>
          <w:tcPr>
            <w:tcW w:w="2578" w:type="dxa"/>
          </w:tcPr>
          <w:p w14:paraId="3D4331FF"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70-80%</w:t>
            </w:r>
          </w:p>
        </w:tc>
      </w:tr>
      <w:tr w:rsidR="00D2289B" w:rsidRPr="00BC0DD5" w14:paraId="2F0B0E4A" w14:textId="77777777" w:rsidTr="00FD7920">
        <w:trPr>
          <w:jc w:val="center"/>
        </w:trPr>
        <w:tc>
          <w:tcPr>
            <w:tcW w:w="2268" w:type="dxa"/>
            <w:vMerge/>
          </w:tcPr>
          <w:p w14:paraId="54B28639" w14:textId="77777777" w:rsidR="00D2289B" w:rsidRPr="00BC0DD5" w:rsidRDefault="00D2289B" w:rsidP="00235219">
            <w:pPr>
              <w:suppressAutoHyphens/>
              <w:spacing w:after="0" w:line="240" w:lineRule="auto"/>
              <w:jc w:val="center"/>
              <w:rPr>
                <w:rFonts w:ascii="Times New Roman" w:hAnsi="Times New Roman"/>
                <w:lang w:val="uk-UA"/>
              </w:rPr>
            </w:pPr>
          </w:p>
        </w:tc>
        <w:tc>
          <w:tcPr>
            <w:tcW w:w="2520" w:type="dxa"/>
          </w:tcPr>
          <w:p w14:paraId="5FD42C65"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&lt;14%= 0% балів</w:t>
            </w:r>
          </w:p>
        </w:tc>
        <w:tc>
          <w:tcPr>
            <w:tcW w:w="2276" w:type="dxa"/>
          </w:tcPr>
          <w:p w14:paraId="69B809E9"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Незадовільно («2»)</w:t>
            </w:r>
          </w:p>
        </w:tc>
        <w:tc>
          <w:tcPr>
            <w:tcW w:w="2578" w:type="dxa"/>
          </w:tcPr>
          <w:p w14:paraId="54612D13" w14:textId="77777777" w:rsidR="00D2289B" w:rsidRPr="00BC0DD5" w:rsidRDefault="00D2289B" w:rsidP="00235219">
            <w:pPr>
              <w:suppressAutoHyphens/>
              <w:spacing w:after="0" w:line="240" w:lineRule="auto"/>
              <w:jc w:val="center"/>
              <w:rPr>
                <w:rFonts w:ascii="Times New Roman" w:hAnsi="Times New Roman"/>
                <w:lang w:val="uk-UA"/>
              </w:rPr>
            </w:pPr>
            <w:r w:rsidRPr="00BC0DD5">
              <w:rPr>
                <w:rFonts w:ascii="Times New Roman" w:hAnsi="Times New Roman"/>
                <w:lang w:val="uk-UA"/>
              </w:rPr>
              <w:t>&lt;70% (&lt; 7 правильних відповідей)</w:t>
            </w:r>
          </w:p>
        </w:tc>
      </w:tr>
    </w:tbl>
    <w:p w14:paraId="5630054C" w14:textId="77777777" w:rsidR="00D2289B" w:rsidRPr="00DE2674" w:rsidRDefault="00D2289B" w:rsidP="00CA043F">
      <w:pPr>
        <w:suppressAutoHyphens/>
        <w:spacing w:after="0" w:line="360" w:lineRule="auto"/>
        <w:jc w:val="both"/>
        <w:rPr>
          <w:rFonts w:ascii="Times New Roman" w:hAnsi="Times New Roman"/>
          <w:sz w:val="16"/>
          <w:szCs w:val="16"/>
          <w:lang w:val="uk-UA"/>
        </w:rPr>
      </w:pPr>
    </w:p>
    <w:p w14:paraId="0B481B57"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14:paraId="684D8D34"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14:paraId="022EF15D" w14:textId="77777777" w:rsidR="00D2289B" w:rsidRPr="00DE2674" w:rsidRDefault="00D2289B" w:rsidP="00235219">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14:paraId="5DEE3EB8"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14:paraId="17E9130F"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14:paraId="638CD461"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14:paraId="2CBC7457"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14:paraId="54C8050C"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Орієнтовний приклад оцінювання основного етапу практичного заняття:</w:t>
      </w:r>
    </w:p>
    <w:p w14:paraId="1876763A" w14:textId="77777777" w:rsidR="00D2289B" w:rsidRPr="00DE2674" w:rsidRDefault="00D2289B"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40"/>
        <w:gridCol w:w="2160"/>
        <w:gridCol w:w="3121"/>
      </w:tblGrid>
      <w:tr w:rsidR="00D2289B" w:rsidRPr="00F52BC7" w14:paraId="4D0A5D6F" w14:textId="77777777" w:rsidTr="00FD7920">
        <w:trPr>
          <w:jc w:val="center"/>
        </w:trPr>
        <w:tc>
          <w:tcPr>
            <w:tcW w:w="2021" w:type="dxa"/>
          </w:tcPr>
          <w:p w14:paraId="13A252E2"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 xml:space="preserve">Загальний % балів поточної </w:t>
            </w:r>
            <w:r w:rsidRPr="00F52BC7">
              <w:rPr>
                <w:rFonts w:ascii="Times New Roman" w:hAnsi="Times New Roman"/>
                <w:lang w:val="uk-UA"/>
              </w:rPr>
              <w:lastRenderedPageBreak/>
              <w:t>навчальної діяльності щодо основного етапу практичного заняття</w:t>
            </w:r>
          </w:p>
        </w:tc>
        <w:tc>
          <w:tcPr>
            <w:tcW w:w="2340" w:type="dxa"/>
          </w:tcPr>
          <w:p w14:paraId="55526A56"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lastRenderedPageBreak/>
              <w:t xml:space="preserve">% балів конвертації на традиційну оцінку </w:t>
            </w:r>
            <w:r w:rsidRPr="00F52BC7">
              <w:rPr>
                <w:rFonts w:ascii="Times New Roman" w:hAnsi="Times New Roman"/>
                <w:lang w:val="uk-UA"/>
              </w:rPr>
              <w:lastRenderedPageBreak/>
              <w:t>щодо основного етапу практичного заняття</w:t>
            </w:r>
          </w:p>
        </w:tc>
        <w:tc>
          <w:tcPr>
            <w:tcW w:w="2160" w:type="dxa"/>
          </w:tcPr>
          <w:p w14:paraId="55C654F6"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lastRenderedPageBreak/>
              <w:t xml:space="preserve">Оцінка за традиційною </w:t>
            </w:r>
            <w:r w:rsidRPr="00F52BC7">
              <w:rPr>
                <w:rFonts w:ascii="Times New Roman" w:hAnsi="Times New Roman"/>
                <w:lang w:val="uk-UA"/>
              </w:rPr>
              <w:lastRenderedPageBreak/>
              <w:t>шкалою</w:t>
            </w:r>
          </w:p>
        </w:tc>
        <w:tc>
          <w:tcPr>
            <w:tcW w:w="3121" w:type="dxa"/>
          </w:tcPr>
          <w:p w14:paraId="34B6348A"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lastRenderedPageBreak/>
              <w:t xml:space="preserve">% правильно виконаних практичних робіт основного </w:t>
            </w:r>
            <w:r w:rsidRPr="00F52BC7">
              <w:rPr>
                <w:rFonts w:ascii="Times New Roman" w:hAnsi="Times New Roman"/>
                <w:lang w:val="uk-UA"/>
              </w:rPr>
              <w:lastRenderedPageBreak/>
              <w:t>етапу практичного заняття</w:t>
            </w:r>
          </w:p>
        </w:tc>
      </w:tr>
      <w:tr w:rsidR="00D2289B" w:rsidRPr="00F52BC7" w14:paraId="160C12AD" w14:textId="77777777" w:rsidTr="00FD7920">
        <w:trPr>
          <w:jc w:val="center"/>
        </w:trPr>
        <w:tc>
          <w:tcPr>
            <w:tcW w:w="2021" w:type="dxa"/>
            <w:vMerge w:val="restart"/>
            <w:vAlign w:val="center"/>
          </w:tcPr>
          <w:p w14:paraId="21AF5A38"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lastRenderedPageBreak/>
              <w:t>50% балів</w:t>
            </w:r>
          </w:p>
        </w:tc>
        <w:tc>
          <w:tcPr>
            <w:tcW w:w="2340" w:type="dxa"/>
          </w:tcPr>
          <w:p w14:paraId="5F24E996"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46-50% балів</w:t>
            </w:r>
          </w:p>
        </w:tc>
        <w:tc>
          <w:tcPr>
            <w:tcW w:w="2160" w:type="dxa"/>
          </w:tcPr>
          <w:p w14:paraId="26221821"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Відмінно («5»)</w:t>
            </w:r>
          </w:p>
        </w:tc>
        <w:tc>
          <w:tcPr>
            <w:tcW w:w="3121" w:type="dxa"/>
          </w:tcPr>
          <w:p w14:paraId="05046E67"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91-100%</w:t>
            </w:r>
          </w:p>
        </w:tc>
      </w:tr>
      <w:tr w:rsidR="00D2289B" w:rsidRPr="00F52BC7" w14:paraId="40557BC6" w14:textId="77777777" w:rsidTr="00FD7920">
        <w:trPr>
          <w:jc w:val="center"/>
        </w:trPr>
        <w:tc>
          <w:tcPr>
            <w:tcW w:w="2021" w:type="dxa"/>
            <w:vMerge/>
          </w:tcPr>
          <w:p w14:paraId="68354598" w14:textId="77777777" w:rsidR="00D2289B" w:rsidRPr="00F52BC7" w:rsidRDefault="00D2289B" w:rsidP="00293C41">
            <w:pPr>
              <w:suppressAutoHyphens/>
              <w:spacing w:after="0" w:line="240" w:lineRule="auto"/>
              <w:jc w:val="center"/>
              <w:rPr>
                <w:rFonts w:ascii="Times New Roman" w:hAnsi="Times New Roman"/>
                <w:lang w:val="uk-UA"/>
              </w:rPr>
            </w:pPr>
          </w:p>
        </w:tc>
        <w:tc>
          <w:tcPr>
            <w:tcW w:w="2340" w:type="dxa"/>
          </w:tcPr>
          <w:p w14:paraId="5EBBD4BF"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41-45% балів</w:t>
            </w:r>
          </w:p>
        </w:tc>
        <w:tc>
          <w:tcPr>
            <w:tcW w:w="2160" w:type="dxa"/>
          </w:tcPr>
          <w:p w14:paraId="66DD9F3E"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Добре(«4»)</w:t>
            </w:r>
          </w:p>
        </w:tc>
        <w:tc>
          <w:tcPr>
            <w:tcW w:w="3121" w:type="dxa"/>
          </w:tcPr>
          <w:p w14:paraId="5F32F107"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81-90%</w:t>
            </w:r>
          </w:p>
        </w:tc>
      </w:tr>
      <w:tr w:rsidR="00D2289B" w:rsidRPr="00F52BC7" w14:paraId="288D0454" w14:textId="77777777" w:rsidTr="00FD7920">
        <w:trPr>
          <w:jc w:val="center"/>
        </w:trPr>
        <w:tc>
          <w:tcPr>
            <w:tcW w:w="2021" w:type="dxa"/>
            <w:vMerge/>
          </w:tcPr>
          <w:p w14:paraId="2A7A39CA" w14:textId="77777777" w:rsidR="00D2289B" w:rsidRPr="00F52BC7" w:rsidRDefault="00D2289B" w:rsidP="00293C41">
            <w:pPr>
              <w:suppressAutoHyphens/>
              <w:spacing w:after="0" w:line="240" w:lineRule="auto"/>
              <w:jc w:val="center"/>
              <w:rPr>
                <w:rFonts w:ascii="Times New Roman" w:hAnsi="Times New Roman"/>
                <w:lang w:val="uk-UA"/>
              </w:rPr>
            </w:pPr>
          </w:p>
        </w:tc>
        <w:tc>
          <w:tcPr>
            <w:tcW w:w="2340" w:type="dxa"/>
          </w:tcPr>
          <w:p w14:paraId="2E07D293"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35-40% балів</w:t>
            </w:r>
          </w:p>
        </w:tc>
        <w:tc>
          <w:tcPr>
            <w:tcW w:w="2160" w:type="dxa"/>
          </w:tcPr>
          <w:p w14:paraId="7D262338"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Задовільно («3»)</w:t>
            </w:r>
          </w:p>
        </w:tc>
        <w:tc>
          <w:tcPr>
            <w:tcW w:w="3121" w:type="dxa"/>
          </w:tcPr>
          <w:p w14:paraId="3B222909"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70-80%</w:t>
            </w:r>
          </w:p>
        </w:tc>
      </w:tr>
      <w:tr w:rsidR="00D2289B" w:rsidRPr="00F52BC7" w14:paraId="5B42D7A0" w14:textId="77777777" w:rsidTr="00FD7920">
        <w:trPr>
          <w:jc w:val="center"/>
        </w:trPr>
        <w:tc>
          <w:tcPr>
            <w:tcW w:w="2021" w:type="dxa"/>
            <w:vMerge/>
          </w:tcPr>
          <w:p w14:paraId="44EBDDFC" w14:textId="77777777" w:rsidR="00D2289B" w:rsidRPr="00F52BC7" w:rsidRDefault="00D2289B" w:rsidP="00293C41">
            <w:pPr>
              <w:suppressAutoHyphens/>
              <w:spacing w:after="0" w:line="240" w:lineRule="auto"/>
              <w:jc w:val="center"/>
              <w:rPr>
                <w:rFonts w:ascii="Times New Roman" w:hAnsi="Times New Roman"/>
                <w:lang w:val="uk-UA"/>
              </w:rPr>
            </w:pPr>
          </w:p>
        </w:tc>
        <w:tc>
          <w:tcPr>
            <w:tcW w:w="2340" w:type="dxa"/>
          </w:tcPr>
          <w:p w14:paraId="27AFF3BA"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&lt;35%= 0% балів</w:t>
            </w:r>
          </w:p>
        </w:tc>
        <w:tc>
          <w:tcPr>
            <w:tcW w:w="2160" w:type="dxa"/>
          </w:tcPr>
          <w:p w14:paraId="2425DE9E"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Незадовільно («2»)</w:t>
            </w:r>
          </w:p>
        </w:tc>
        <w:tc>
          <w:tcPr>
            <w:tcW w:w="3121" w:type="dxa"/>
          </w:tcPr>
          <w:p w14:paraId="5BDA2824" w14:textId="77777777" w:rsidR="00D2289B" w:rsidRPr="00F52BC7" w:rsidRDefault="00D2289B" w:rsidP="00293C41">
            <w:pPr>
              <w:suppressAutoHyphens/>
              <w:spacing w:after="0" w:line="240" w:lineRule="auto"/>
              <w:jc w:val="center"/>
              <w:rPr>
                <w:rFonts w:ascii="Times New Roman" w:hAnsi="Times New Roman"/>
                <w:lang w:val="uk-UA"/>
              </w:rPr>
            </w:pPr>
            <w:r w:rsidRPr="00F52BC7">
              <w:rPr>
                <w:rFonts w:ascii="Times New Roman" w:hAnsi="Times New Roman"/>
                <w:lang w:val="uk-UA"/>
              </w:rPr>
              <w:t>&lt;70% правильно виконаних практичних робіт</w:t>
            </w:r>
          </w:p>
        </w:tc>
      </w:tr>
    </w:tbl>
    <w:p w14:paraId="2E56FA34" w14:textId="77777777" w:rsidR="00D2289B" w:rsidRPr="00DE2674" w:rsidRDefault="00D2289B" w:rsidP="00CA043F">
      <w:pPr>
        <w:suppressAutoHyphens/>
        <w:spacing w:after="0" w:line="360" w:lineRule="auto"/>
        <w:jc w:val="both"/>
        <w:rPr>
          <w:rFonts w:ascii="Times New Roman" w:hAnsi="Times New Roman"/>
          <w:sz w:val="16"/>
          <w:szCs w:val="16"/>
          <w:lang w:val="uk-UA"/>
        </w:rPr>
      </w:pPr>
    </w:p>
    <w:p w14:paraId="59C97801"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14:paraId="210D9369"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Орієнтовний приклад оцінювання кінцевого етапу практичного заняття:</w:t>
      </w:r>
    </w:p>
    <w:p w14:paraId="20DCDCD7" w14:textId="77777777" w:rsidR="00D2289B" w:rsidRPr="00DE2674" w:rsidRDefault="00D2289B"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D2289B" w:rsidRPr="001F7483" w14:paraId="2FA51B97" w14:textId="77777777" w:rsidTr="00FD7920">
        <w:trPr>
          <w:jc w:val="center"/>
        </w:trPr>
        <w:tc>
          <w:tcPr>
            <w:tcW w:w="2268" w:type="dxa"/>
          </w:tcPr>
          <w:p w14:paraId="5410F8B3"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Загальний % балів поточної навчальної діяльності щодо кінцевого етапу практичного заняття</w:t>
            </w:r>
          </w:p>
        </w:tc>
        <w:tc>
          <w:tcPr>
            <w:tcW w:w="2520" w:type="dxa"/>
          </w:tcPr>
          <w:p w14:paraId="2A21C7A4"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 балів конвертації на традиційну оцінку щодо кінцевого етапу практичного заняття</w:t>
            </w:r>
          </w:p>
        </w:tc>
        <w:tc>
          <w:tcPr>
            <w:tcW w:w="2276" w:type="dxa"/>
          </w:tcPr>
          <w:p w14:paraId="6CF4A588"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Оцінка за традиційною шкалою</w:t>
            </w:r>
          </w:p>
        </w:tc>
        <w:tc>
          <w:tcPr>
            <w:tcW w:w="2578" w:type="dxa"/>
          </w:tcPr>
          <w:p w14:paraId="007F5323"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 xml:space="preserve">% правильних відповідей на 10 тестових завдань або вирішення комплексних ситуаційних задач і </w:t>
            </w:r>
            <w:proofErr w:type="spellStart"/>
            <w:r w:rsidRPr="001F7483">
              <w:rPr>
                <w:rFonts w:ascii="Times New Roman" w:hAnsi="Times New Roman"/>
                <w:lang w:val="uk-UA"/>
              </w:rPr>
              <w:t>т.ін</w:t>
            </w:r>
            <w:proofErr w:type="spellEnd"/>
            <w:r w:rsidRPr="001F7483">
              <w:rPr>
                <w:rFonts w:ascii="Times New Roman" w:hAnsi="Times New Roman"/>
                <w:lang w:val="uk-UA"/>
              </w:rPr>
              <w:t>.</w:t>
            </w:r>
          </w:p>
        </w:tc>
      </w:tr>
      <w:tr w:rsidR="00D2289B" w:rsidRPr="001F7483" w14:paraId="34765656" w14:textId="77777777" w:rsidTr="00FD7920">
        <w:trPr>
          <w:jc w:val="center"/>
        </w:trPr>
        <w:tc>
          <w:tcPr>
            <w:tcW w:w="2268" w:type="dxa"/>
            <w:vMerge w:val="restart"/>
            <w:vAlign w:val="center"/>
          </w:tcPr>
          <w:p w14:paraId="6C203A55"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30% балів</w:t>
            </w:r>
          </w:p>
        </w:tc>
        <w:tc>
          <w:tcPr>
            <w:tcW w:w="2520" w:type="dxa"/>
          </w:tcPr>
          <w:p w14:paraId="2B6AC95A"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28-30% балів</w:t>
            </w:r>
          </w:p>
        </w:tc>
        <w:tc>
          <w:tcPr>
            <w:tcW w:w="2276" w:type="dxa"/>
          </w:tcPr>
          <w:p w14:paraId="3ABB444F"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Відмінно («5»)</w:t>
            </w:r>
          </w:p>
        </w:tc>
        <w:tc>
          <w:tcPr>
            <w:tcW w:w="2578" w:type="dxa"/>
          </w:tcPr>
          <w:p w14:paraId="3D385088"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91-100%</w:t>
            </w:r>
          </w:p>
        </w:tc>
      </w:tr>
      <w:tr w:rsidR="00D2289B" w:rsidRPr="001F7483" w14:paraId="4D12907B" w14:textId="77777777" w:rsidTr="00FD7920">
        <w:trPr>
          <w:jc w:val="center"/>
        </w:trPr>
        <w:tc>
          <w:tcPr>
            <w:tcW w:w="2268" w:type="dxa"/>
            <w:vMerge/>
          </w:tcPr>
          <w:p w14:paraId="3ADAEE6B" w14:textId="77777777" w:rsidR="00D2289B" w:rsidRPr="001F7483" w:rsidRDefault="00D2289B" w:rsidP="00293C41">
            <w:pPr>
              <w:suppressAutoHyphens/>
              <w:spacing w:after="0" w:line="240" w:lineRule="auto"/>
              <w:jc w:val="center"/>
              <w:rPr>
                <w:rFonts w:ascii="Times New Roman" w:hAnsi="Times New Roman"/>
                <w:lang w:val="uk-UA"/>
              </w:rPr>
            </w:pPr>
          </w:p>
        </w:tc>
        <w:tc>
          <w:tcPr>
            <w:tcW w:w="2520" w:type="dxa"/>
          </w:tcPr>
          <w:p w14:paraId="7BF95C27"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24-27% балів</w:t>
            </w:r>
          </w:p>
        </w:tc>
        <w:tc>
          <w:tcPr>
            <w:tcW w:w="2276" w:type="dxa"/>
          </w:tcPr>
          <w:p w14:paraId="285149D8"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Добре («4»)</w:t>
            </w:r>
          </w:p>
        </w:tc>
        <w:tc>
          <w:tcPr>
            <w:tcW w:w="2578" w:type="dxa"/>
          </w:tcPr>
          <w:p w14:paraId="518A98BE"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81-90%</w:t>
            </w:r>
          </w:p>
        </w:tc>
      </w:tr>
      <w:tr w:rsidR="00D2289B" w:rsidRPr="001F7483" w14:paraId="0AAC6997" w14:textId="77777777" w:rsidTr="00FD7920">
        <w:trPr>
          <w:jc w:val="center"/>
        </w:trPr>
        <w:tc>
          <w:tcPr>
            <w:tcW w:w="2268" w:type="dxa"/>
            <w:vMerge/>
          </w:tcPr>
          <w:p w14:paraId="5C3DA842" w14:textId="77777777" w:rsidR="00D2289B" w:rsidRPr="001F7483" w:rsidRDefault="00D2289B" w:rsidP="00293C41">
            <w:pPr>
              <w:suppressAutoHyphens/>
              <w:spacing w:after="0" w:line="240" w:lineRule="auto"/>
              <w:jc w:val="center"/>
              <w:rPr>
                <w:rFonts w:ascii="Times New Roman" w:hAnsi="Times New Roman"/>
                <w:lang w:val="uk-UA"/>
              </w:rPr>
            </w:pPr>
          </w:p>
        </w:tc>
        <w:tc>
          <w:tcPr>
            <w:tcW w:w="2520" w:type="dxa"/>
          </w:tcPr>
          <w:p w14:paraId="446CC331"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21-23% бали</w:t>
            </w:r>
          </w:p>
        </w:tc>
        <w:tc>
          <w:tcPr>
            <w:tcW w:w="2276" w:type="dxa"/>
          </w:tcPr>
          <w:p w14:paraId="1B891920"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Задовільно («3»)</w:t>
            </w:r>
          </w:p>
        </w:tc>
        <w:tc>
          <w:tcPr>
            <w:tcW w:w="2578" w:type="dxa"/>
          </w:tcPr>
          <w:p w14:paraId="7595B0CC"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70-80%</w:t>
            </w:r>
          </w:p>
        </w:tc>
      </w:tr>
      <w:tr w:rsidR="00D2289B" w:rsidRPr="001F7483" w14:paraId="03F1F151" w14:textId="77777777" w:rsidTr="00FD7920">
        <w:trPr>
          <w:jc w:val="center"/>
        </w:trPr>
        <w:tc>
          <w:tcPr>
            <w:tcW w:w="2268" w:type="dxa"/>
            <w:vMerge/>
          </w:tcPr>
          <w:p w14:paraId="135B737D" w14:textId="77777777" w:rsidR="00D2289B" w:rsidRPr="001F7483" w:rsidRDefault="00D2289B" w:rsidP="00293C41">
            <w:pPr>
              <w:suppressAutoHyphens/>
              <w:spacing w:after="0" w:line="240" w:lineRule="auto"/>
              <w:jc w:val="center"/>
              <w:rPr>
                <w:rFonts w:ascii="Times New Roman" w:hAnsi="Times New Roman"/>
                <w:lang w:val="uk-UA"/>
              </w:rPr>
            </w:pPr>
          </w:p>
        </w:tc>
        <w:tc>
          <w:tcPr>
            <w:tcW w:w="2520" w:type="dxa"/>
          </w:tcPr>
          <w:p w14:paraId="366A4DA4"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&lt;21%= 0% балів</w:t>
            </w:r>
          </w:p>
        </w:tc>
        <w:tc>
          <w:tcPr>
            <w:tcW w:w="2276" w:type="dxa"/>
          </w:tcPr>
          <w:p w14:paraId="27314E24"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Незадовільно («2»)</w:t>
            </w:r>
          </w:p>
        </w:tc>
        <w:tc>
          <w:tcPr>
            <w:tcW w:w="2578" w:type="dxa"/>
          </w:tcPr>
          <w:p w14:paraId="298F9272" w14:textId="77777777" w:rsidR="00D2289B" w:rsidRPr="001F7483" w:rsidRDefault="00D2289B" w:rsidP="00293C41">
            <w:pPr>
              <w:suppressAutoHyphens/>
              <w:spacing w:after="0" w:line="240" w:lineRule="auto"/>
              <w:jc w:val="center"/>
              <w:rPr>
                <w:rFonts w:ascii="Times New Roman" w:hAnsi="Times New Roman"/>
                <w:lang w:val="uk-UA"/>
              </w:rPr>
            </w:pPr>
            <w:r w:rsidRPr="001F7483">
              <w:rPr>
                <w:rFonts w:ascii="Times New Roman" w:hAnsi="Times New Roman"/>
                <w:lang w:val="uk-UA"/>
              </w:rPr>
              <w:t>&lt;70% (&lt; 7 правильних відповідей)</w:t>
            </w:r>
          </w:p>
        </w:tc>
      </w:tr>
    </w:tbl>
    <w:p w14:paraId="73C351FE" w14:textId="77777777" w:rsidR="00D2289B" w:rsidRPr="00DE2674" w:rsidRDefault="00D2289B" w:rsidP="00CA043F">
      <w:pPr>
        <w:suppressAutoHyphens/>
        <w:spacing w:after="0" w:line="360" w:lineRule="auto"/>
        <w:jc w:val="both"/>
        <w:rPr>
          <w:rFonts w:ascii="Times New Roman" w:hAnsi="Times New Roman"/>
          <w:sz w:val="16"/>
          <w:szCs w:val="16"/>
          <w:lang w:val="uk-UA"/>
        </w:rPr>
      </w:pPr>
    </w:p>
    <w:p w14:paraId="272D6580"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14:paraId="139BAC74" w14:textId="77777777" w:rsidR="00D2289B" w:rsidRDefault="00D2289B" w:rsidP="00293C41">
      <w:pPr>
        <w:suppressAutoHyphens/>
        <w:spacing w:after="0" w:line="360" w:lineRule="auto"/>
        <w:ind w:firstLine="708"/>
        <w:jc w:val="both"/>
        <w:rPr>
          <w:rFonts w:ascii="Times New Roman" w:hAnsi="Times New Roman"/>
          <w:sz w:val="24"/>
          <w:szCs w:val="24"/>
          <w:lang w:val="uk-UA"/>
        </w:rPr>
      </w:pPr>
      <w:r w:rsidRPr="001F7483">
        <w:rPr>
          <w:rFonts w:ascii="Times New Roman" w:hAnsi="Times New Roman"/>
          <w:b/>
          <w:i/>
          <w:sz w:val="24"/>
          <w:szCs w:val="24"/>
          <w:lang w:val="uk-UA"/>
        </w:rPr>
        <w:t>Орієнтовний приклад комплексного оцінювання навчальної діяльності студента на практичному занятті (∑ відсотків балів):</w:t>
      </w:r>
      <w:r w:rsidRPr="00DE2674">
        <w:rPr>
          <w:rFonts w:ascii="Times New Roman" w:hAnsi="Times New Roman"/>
          <w:sz w:val="24"/>
          <w:szCs w:val="24"/>
          <w:lang w:val="uk-UA"/>
        </w:rPr>
        <w:t xml:space="preserve"> Оцінка «добре» («4») </w:t>
      </w:r>
      <w:r w:rsidRPr="001F7483">
        <w:rPr>
          <w:rFonts w:ascii="Times New Roman" w:hAnsi="Times New Roman"/>
          <w:i/>
          <w:sz w:val="24"/>
          <w:szCs w:val="24"/>
          <w:lang w:val="uk-UA"/>
        </w:rPr>
        <w:t>може бути отримана декількома сумами відсотків балів:</w:t>
      </w:r>
      <w:r w:rsidRPr="00DE2674">
        <w:rPr>
          <w:rFonts w:ascii="Times New Roman" w:hAnsi="Times New Roman"/>
          <w:sz w:val="24"/>
          <w:szCs w:val="24"/>
          <w:lang w:val="uk-UA"/>
        </w:rPr>
        <w:t xml:space="preserve"> </w:t>
      </w:r>
    </w:p>
    <w:p w14:paraId="5633A685" w14:textId="77777777" w:rsidR="00D2289B" w:rsidRDefault="00D2289B" w:rsidP="00293C41">
      <w:pPr>
        <w:suppressAutoHyphens/>
        <w:spacing w:after="0" w:line="360" w:lineRule="auto"/>
        <w:ind w:firstLine="708"/>
        <w:jc w:val="both"/>
        <w:rPr>
          <w:rFonts w:ascii="Times New Roman" w:hAnsi="Times New Roman"/>
          <w:sz w:val="24"/>
          <w:szCs w:val="24"/>
          <w:lang w:val="uk-UA"/>
        </w:rPr>
      </w:pPr>
      <w:r w:rsidRPr="001F7483">
        <w:rPr>
          <w:rFonts w:ascii="Times New Roman" w:hAnsi="Times New Roman"/>
          <w:b/>
          <w:i/>
          <w:sz w:val="24"/>
          <w:szCs w:val="24"/>
          <w:lang w:val="uk-UA"/>
        </w:rPr>
        <w:t>- приклад №1:</w:t>
      </w:r>
      <w:r>
        <w:rPr>
          <w:rFonts w:ascii="Times New Roman" w:hAnsi="Times New Roman"/>
          <w:sz w:val="24"/>
          <w:szCs w:val="24"/>
          <w:lang w:val="uk-UA"/>
        </w:rPr>
        <w:t xml:space="preserve"> </w:t>
      </w:r>
      <w:r w:rsidRPr="00DE2674">
        <w:rPr>
          <w:rFonts w:ascii="Times New Roman" w:hAnsi="Times New Roman"/>
          <w:sz w:val="24"/>
          <w:szCs w:val="24"/>
          <w:lang w:val="uk-UA"/>
        </w:rPr>
        <w:t>19-20% балів початкового етапу(«5»)+40% балів основного етапу(«3»)+23% балів кінцевого етапу(«3»)=82-83% балів =«4» за практичне заняття;</w:t>
      </w:r>
    </w:p>
    <w:p w14:paraId="168827FE" w14:textId="77777777" w:rsidR="00D2289B" w:rsidRDefault="00D2289B" w:rsidP="00293C41">
      <w:pPr>
        <w:suppressAutoHyphens/>
        <w:spacing w:after="0" w:line="360" w:lineRule="auto"/>
        <w:ind w:firstLine="708"/>
        <w:jc w:val="both"/>
        <w:rPr>
          <w:rFonts w:ascii="Times New Roman" w:hAnsi="Times New Roman"/>
          <w:sz w:val="24"/>
          <w:szCs w:val="24"/>
          <w:lang w:val="uk-UA"/>
        </w:rPr>
      </w:pPr>
      <w:r w:rsidRPr="001F7483">
        <w:rPr>
          <w:rFonts w:ascii="Times New Roman" w:hAnsi="Times New Roman"/>
          <w:b/>
          <w:i/>
          <w:sz w:val="24"/>
          <w:szCs w:val="24"/>
          <w:lang w:val="uk-UA"/>
        </w:rPr>
        <w:t>- приклад №</w:t>
      </w:r>
      <w:r>
        <w:rPr>
          <w:rFonts w:ascii="Times New Roman" w:hAnsi="Times New Roman"/>
          <w:b/>
          <w:i/>
          <w:sz w:val="24"/>
          <w:szCs w:val="24"/>
          <w:lang w:val="uk-UA"/>
        </w:rPr>
        <w:t>2</w:t>
      </w:r>
      <w:r w:rsidRPr="001F7483">
        <w:rPr>
          <w:rFonts w:ascii="Times New Roman" w:hAnsi="Times New Roman"/>
          <w:b/>
          <w:i/>
          <w:sz w:val="24"/>
          <w:szCs w:val="24"/>
          <w:lang w:val="uk-UA"/>
        </w:rPr>
        <w:t>:</w:t>
      </w:r>
      <w:r>
        <w:rPr>
          <w:rFonts w:ascii="Times New Roman" w:hAnsi="Times New Roman"/>
          <w:sz w:val="24"/>
          <w:szCs w:val="24"/>
          <w:lang w:val="uk-UA"/>
        </w:rPr>
        <w:t xml:space="preserve"> </w:t>
      </w:r>
      <w:r w:rsidRPr="00DE2674">
        <w:rPr>
          <w:rFonts w:ascii="Times New Roman" w:hAnsi="Times New Roman"/>
          <w:sz w:val="24"/>
          <w:szCs w:val="24"/>
          <w:lang w:val="uk-UA"/>
        </w:rPr>
        <w:t>16% балів початкового етапу(«4»)+41% бал основного етапу(«4»)+24% балів кінцевого етапу(«4»)=81% балів =«4» за практичне заняття.</w:t>
      </w:r>
    </w:p>
    <w:p w14:paraId="0072EF6E"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w:t>
      </w:r>
      <w:r w:rsidRPr="00DE2674">
        <w:rPr>
          <w:rFonts w:ascii="Times New Roman" w:hAnsi="Times New Roman"/>
          <w:sz w:val="24"/>
          <w:szCs w:val="24"/>
          <w:lang w:val="uk-UA"/>
        </w:rPr>
        <w:lastRenderedPageBreak/>
        <w:t>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14:paraId="5457EC42" w14:textId="77777777" w:rsidR="00D2289B" w:rsidRPr="00DE2674" w:rsidRDefault="00D2289B" w:rsidP="00293C41">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Оцінювання підсумкового заняття.</w:t>
      </w:r>
      <w:r w:rsidRPr="00DE2674">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«Фізіологія з особливостями дитячого віку» протягом семестру за розкладом </w:t>
      </w:r>
      <w:r>
        <w:rPr>
          <w:rFonts w:ascii="Times New Roman" w:hAnsi="Times New Roman"/>
          <w:sz w:val="24"/>
          <w:szCs w:val="24"/>
          <w:lang w:val="uk-UA"/>
        </w:rPr>
        <w:t>п</w:t>
      </w:r>
      <w:r w:rsidRPr="00DE2674">
        <w:rPr>
          <w:rFonts w:ascii="Times New Roman" w:hAnsi="Times New Roman"/>
          <w:sz w:val="24"/>
          <w:szCs w:val="24"/>
          <w:lang w:val="uk-UA"/>
        </w:rPr>
        <w:t>ідсумков</w:t>
      </w:r>
      <w:r>
        <w:rPr>
          <w:rFonts w:ascii="Times New Roman" w:hAnsi="Times New Roman"/>
          <w:sz w:val="24"/>
          <w:szCs w:val="24"/>
          <w:lang w:val="uk-UA"/>
        </w:rPr>
        <w:t>их</w:t>
      </w:r>
      <w:r w:rsidRPr="00DE2674">
        <w:rPr>
          <w:rFonts w:ascii="Times New Roman" w:hAnsi="Times New Roman"/>
          <w:sz w:val="24"/>
          <w:szCs w:val="24"/>
          <w:lang w:val="uk-UA"/>
        </w:rPr>
        <w:t xml:space="preserve"> (атестаційн</w:t>
      </w:r>
      <w:r>
        <w:rPr>
          <w:rFonts w:ascii="Times New Roman" w:hAnsi="Times New Roman"/>
          <w:sz w:val="24"/>
          <w:szCs w:val="24"/>
          <w:lang w:val="uk-UA"/>
        </w:rPr>
        <w:t>их</w:t>
      </w:r>
      <w:r w:rsidRPr="00DE2674">
        <w:rPr>
          <w:rFonts w:ascii="Times New Roman" w:hAnsi="Times New Roman"/>
          <w:sz w:val="24"/>
          <w:szCs w:val="24"/>
          <w:lang w:val="uk-UA"/>
        </w:rPr>
        <w:t xml:space="preserve">)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w:t>
      </w:r>
      <w:proofErr w:type="spellStart"/>
      <w:r w:rsidRPr="00DE2674">
        <w:rPr>
          <w:rFonts w:ascii="Times New Roman" w:hAnsi="Times New Roman"/>
          <w:sz w:val="24"/>
          <w:szCs w:val="24"/>
          <w:lang w:val="uk-UA"/>
        </w:rPr>
        <w:t>Moodle</w:t>
      </w:r>
      <w:proofErr w:type="spellEnd"/>
      <w:r w:rsidRPr="00DE2674">
        <w:rPr>
          <w:rFonts w:ascii="Times New Roman" w:hAnsi="Times New Roman"/>
          <w:sz w:val="24"/>
          <w:szCs w:val="24"/>
          <w:lang w:val="uk-UA"/>
        </w:rPr>
        <w:t xml:space="preserve"> системи дистанційного навчання ХНМУ та у вигляді «Методичних вказівок» такі матеріали:</w:t>
      </w:r>
    </w:p>
    <w:p w14:paraId="4C0F7AA4"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тестові завдання формату «Крок-1» (</w:t>
      </w:r>
      <w:r>
        <w:rPr>
          <w:rFonts w:ascii="Times New Roman" w:hAnsi="Times New Roman"/>
          <w:sz w:val="24"/>
          <w:szCs w:val="24"/>
          <w:lang w:val="uk-UA"/>
        </w:rPr>
        <w:t xml:space="preserve">див. </w:t>
      </w:r>
      <w:r w:rsidRPr="00DE2674">
        <w:rPr>
          <w:rFonts w:ascii="Times New Roman" w:hAnsi="Times New Roman"/>
          <w:sz w:val="24"/>
          <w:szCs w:val="24"/>
          <w:lang w:val="uk-UA"/>
        </w:rPr>
        <w:t>«Методичні вказівки щодо підготовки студентів до ЄДКІ «Крок-1»»);</w:t>
      </w:r>
    </w:p>
    <w:p w14:paraId="08E0C2A5"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w:t>
      </w:r>
      <w:r>
        <w:rPr>
          <w:rFonts w:ascii="Times New Roman" w:hAnsi="Times New Roman"/>
          <w:sz w:val="24"/>
          <w:szCs w:val="24"/>
          <w:lang w:val="uk-UA"/>
        </w:rPr>
        <w:t xml:space="preserve">див. </w:t>
      </w:r>
      <w:r w:rsidRPr="00DE2674">
        <w:rPr>
          <w:rFonts w:ascii="Times New Roman" w:hAnsi="Times New Roman"/>
          <w:sz w:val="24"/>
          <w:szCs w:val="24"/>
          <w:lang w:val="uk-UA"/>
        </w:rPr>
        <w:t>«Методичні вказівки щодо підготовки студентів до практичних занять з дисципліни «Фізіологія з особливостями дитячого віку»»);</w:t>
      </w:r>
    </w:p>
    <w:p w14:paraId="3197D7FC"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критерії оцінки «знань-умінь» студентів;</w:t>
      </w:r>
    </w:p>
    <w:p w14:paraId="2945A030"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графік відпрацювання студентами пропущених занять впродовж семестру.</w:t>
      </w:r>
    </w:p>
    <w:p w14:paraId="6F1F0968"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Проведення підсумкового (атестаційного) заняття</w:t>
      </w:r>
      <w:r>
        <w:rPr>
          <w:rFonts w:ascii="Times New Roman" w:hAnsi="Times New Roman"/>
          <w:b/>
          <w:i/>
          <w:sz w:val="24"/>
          <w:szCs w:val="24"/>
          <w:lang w:val="uk-UA"/>
        </w:rPr>
        <w:t>.</w:t>
      </w:r>
      <w:r w:rsidRPr="00DE2674">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w:t>
      </w:r>
      <w:r>
        <w:rPr>
          <w:rFonts w:ascii="Times New Roman" w:hAnsi="Times New Roman"/>
          <w:sz w:val="24"/>
          <w:szCs w:val="24"/>
          <w:lang w:val="uk-UA"/>
        </w:rPr>
        <w:t>ється</w:t>
      </w:r>
      <w:r w:rsidRPr="00DE2674">
        <w:rPr>
          <w:rFonts w:ascii="Times New Roman" w:hAnsi="Times New Roman"/>
          <w:sz w:val="24"/>
          <w:szCs w:val="24"/>
          <w:lang w:val="uk-UA"/>
        </w:rPr>
        <w:t xml:space="preserve"> за рішенням кафедри за таким </w:t>
      </w:r>
      <w:r>
        <w:rPr>
          <w:rFonts w:ascii="Times New Roman" w:hAnsi="Times New Roman"/>
          <w:sz w:val="24"/>
          <w:szCs w:val="24"/>
          <w:lang w:val="uk-UA"/>
        </w:rPr>
        <w:t>алгоритмом</w:t>
      </w:r>
      <w:r w:rsidRPr="00DE2674">
        <w:rPr>
          <w:rFonts w:ascii="Times New Roman" w:hAnsi="Times New Roman"/>
          <w:sz w:val="24"/>
          <w:szCs w:val="24"/>
          <w:lang w:val="uk-UA"/>
        </w:rPr>
        <w:t>:</w:t>
      </w:r>
    </w:p>
    <w:p w14:paraId="14B8CEEC"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«Фізіологія з особливостями дитячого віку». Критерій оцінювання – 90,5% вірно вирішених завдань. Даний результат є допуском до основної (усної) частини ПЗ за даним розділом фізіології.</w:t>
      </w:r>
    </w:p>
    <w:p w14:paraId="10E6FC31"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2. Проведення основної (усної) частини ПЗ за даним розділом фізіології здійснюється викладачем по </w:t>
      </w:r>
      <w:proofErr w:type="spellStart"/>
      <w:r w:rsidRPr="00DE2674">
        <w:rPr>
          <w:rFonts w:ascii="Times New Roman" w:hAnsi="Times New Roman"/>
          <w:sz w:val="24"/>
          <w:szCs w:val="24"/>
          <w:lang w:val="uk-UA"/>
        </w:rPr>
        <w:t>білетам-опросникам</w:t>
      </w:r>
      <w:proofErr w:type="spellEnd"/>
      <w:r>
        <w:rPr>
          <w:rFonts w:ascii="Times New Roman" w:hAnsi="Times New Roman"/>
          <w:sz w:val="24"/>
          <w:szCs w:val="24"/>
          <w:lang w:val="uk-UA"/>
        </w:rPr>
        <w:t xml:space="preserve">, які вміщують </w:t>
      </w:r>
      <w:r w:rsidRPr="00DE2674">
        <w:rPr>
          <w:rFonts w:ascii="Times New Roman" w:hAnsi="Times New Roman"/>
          <w:sz w:val="24"/>
          <w:szCs w:val="24"/>
          <w:lang w:val="uk-UA"/>
        </w:rPr>
        <w:t>інтегрован</w:t>
      </w:r>
      <w:r>
        <w:rPr>
          <w:rFonts w:ascii="Times New Roman" w:hAnsi="Times New Roman"/>
          <w:sz w:val="24"/>
          <w:szCs w:val="24"/>
          <w:lang w:val="uk-UA"/>
        </w:rPr>
        <w:t>і</w:t>
      </w:r>
      <w:r w:rsidRPr="00DE2674">
        <w:rPr>
          <w:rFonts w:ascii="Times New Roman" w:hAnsi="Times New Roman"/>
          <w:sz w:val="24"/>
          <w:szCs w:val="24"/>
          <w:lang w:val="uk-UA"/>
        </w:rPr>
        <w:t xml:space="preserve"> завдання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14:paraId="0865B015"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3. Ситуаційні інтегровані завдання з поглибленим вивченням фізіології (10 завдань): вирішення ситуаційного завдання, малювання графіків, схем, контурів біологічної регуляції з вмінням визначення </w:t>
      </w:r>
      <w:proofErr w:type="spellStart"/>
      <w:r w:rsidRPr="00DE2674">
        <w:rPr>
          <w:rFonts w:ascii="Times New Roman" w:hAnsi="Times New Roman"/>
          <w:sz w:val="24"/>
          <w:szCs w:val="24"/>
          <w:lang w:val="uk-UA"/>
        </w:rPr>
        <w:t>причино-</w:t>
      </w:r>
      <w:r>
        <w:rPr>
          <w:rFonts w:ascii="Times New Roman" w:hAnsi="Times New Roman"/>
          <w:sz w:val="24"/>
          <w:szCs w:val="24"/>
          <w:lang w:val="uk-UA"/>
        </w:rPr>
        <w:t>слідственних</w:t>
      </w:r>
      <w:proofErr w:type="spellEnd"/>
      <w:r>
        <w:rPr>
          <w:rFonts w:ascii="Times New Roman" w:hAnsi="Times New Roman"/>
          <w:sz w:val="24"/>
          <w:szCs w:val="24"/>
          <w:lang w:val="uk-UA"/>
        </w:rPr>
        <w:t xml:space="preserve"> </w:t>
      </w:r>
      <w:r w:rsidRPr="00DE2674">
        <w:rPr>
          <w:rFonts w:ascii="Times New Roman" w:hAnsi="Times New Roman"/>
          <w:sz w:val="24"/>
          <w:szCs w:val="24"/>
          <w:lang w:val="uk-UA"/>
        </w:rPr>
        <w:t xml:space="preserve">зв’язків, що є основою формування клінічного </w:t>
      </w:r>
      <w:r w:rsidRPr="00DE2674">
        <w:rPr>
          <w:rFonts w:ascii="Times New Roman" w:hAnsi="Times New Roman"/>
          <w:sz w:val="24"/>
          <w:szCs w:val="24"/>
          <w:lang w:val="uk-UA"/>
        </w:rPr>
        <w:lastRenderedPageBreak/>
        <w:t>мислення майбутнього лікаря. Ситуаційні інтегровані завдання стандартизовані і спрямовані на контроль досягнення студентом кінцев</w:t>
      </w:r>
      <w:r>
        <w:rPr>
          <w:rFonts w:ascii="Times New Roman" w:hAnsi="Times New Roman"/>
          <w:sz w:val="24"/>
          <w:szCs w:val="24"/>
          <w:lang w:val="uk-UA"/>
        </w:rPr>
        <w:t>ої мети</w:t>
      </w:r>
      <w:r w:rsidRPr="00DE2674">
        <w:rPr>
          <w:rFonts w:ascii="Times New Roman" w:hAnsi="Times New Roman"/>
          <w:sz w:val="24"/>
          <w:szCs w:val="24"/>
          <w:lang w:val="uk-UA"/>
        </w:rPr>
        <w:t xml:space="preserve"> дисципліни.</w:t>
      </w:r>
    </w:p>
    <w:p w14:paraId="4020C5A9"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Орієнтовні критерії оцінювання підсумкового (атестаційного) заняття</w:t>
      </w:r>
      <w:r w:rsidRPr="00DE2674">
        <w:rPr>
          <w:rFonts w:ascii="Times New Roman" w:hAnsi="Times New Roman"/>
          <w:sz w:val="24"/>
          <w:szCs w:val="24"/>
          <w:lang w:val="uk-UA"/>
        </w:rPr>
        <w:t>: Комплексна кількість балів, яку студент набирає за результатами підсумкового контролю, має такі складові:</w:t>
      </w:r>
    </w:p>
    <w:p w14:paraId="444BA86E" w14:textId="77777777" w:rsidR="00D2289B" w:rsidRPr="00DE2674" w:rsidRDefault="00D2289B" w:rsidP="00975618">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1. За результатами комп’ютерного тестового контролю студент отримує:</w:t>
      </w:r>
      <w:r>
        <w:rPr>
          <w:rFonts w:ascii="Times New Roman" w:hAnsi="Times New Roman"/>
          <w:sz w:val="24"/>
          <w:szCs w:val="24"/>
          <w:lang w:val="uk-UA"/>
        </w:rPr>
        <w:t xml:space="preserve"> </w:t>
      </w:r>
      <w:r w:rsidRPr="00DE2674">
        <w:rPr>
          <w:rFonts w:ascii="Times New Roman" w:hAnsi="Times New Roman"/>
          <w:sz w:val="24"/>
          <w:szCs w:val="24"/>
          <w:lang w:val="uk-UA"/>
        </w:rPr>
        <w:t>40 балів – якщо він дав правильні відповіді не менше, ніж на 98%;</w:t>
      </w:r>
      <w:r>
        <w:rPr>
          <w:rFonts w:ascii="Times New Roman" w:hAnsi="Times New Roman"/>
          <w:sz w:val="24"/>
          <w:szCs w:val="24"/>
          <w:lang w:val="uk-UA"/>
        </w:rPr>
        <w:t xml:space="preserve"> </w:t>
      </w:r>
      <w:r w:rsidRPr="00DE2674">
        <w:rPr>
          <w:rFonts w:ascii="Times New Roman" w:hAnsi="Times New Roman"/>
          <w:sz w:val="24"/>
          <w:szCs w:val="24"/>
          <w:lang w:val="uk-UA"/>
        </w:rPr>
        <w:t>30 балів –якщо він дав правильні відповіді не менше, ніж на 96%;</w:t>
      </w:r>
      <w:r>
        <w:rPr>
          <w:rFonts w:ascii="Times New Roman" w:hAnsi="Times New Roman"/>
          <w:sz w:val="24"/>
          <w:szCs w:val="24"/>
          <w:lang w:val="uk-UA"/>
        </w:rPr>
        <w:t xml:space="preserve"> </w:t>
      </w:r>
      <w:r w:rsidRPr="00DE2674">
        <w:rPr>
          <w:rFonts w:ascii="Times New Roman" w:hAnsi="Times New Roman"/>
          <w:sz w:val="24"/>
          <w:szCs w:val="24"/>
          <w:lang w:val="uk-UA"/>
        </w:rPr>
        <w:t>20 балів – якщо він дав правильну відповідь не менше, ніж на 90,5%.</w:t>
      </w:r>
    </w:p>
    <w:p w14:paraId="25895B1B" w14:textId="77777777" w:rsidR="00D2289B" w:rsidRPr="00DE2674" w:rsidRDefault="00D2289B" w:rsidP="00975618">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2. За виконання основної (усної) частини ПЗ за даним розділом фізіології:</w:t>
      </w:r>
      <w:r>
        <w:rPr>
          <w:rFonts w:ascii="Times New Roman" w:hAnsi="Times New Roman"/>
          <w:sz w:val="24"/>
          <w:szCs w:val="24"/>
          <w:lang w:val="uk-UA"/>
        </w:rPr>
        <w:t xml:space="preserve"> </w:t>
      </w:r>
      <w:r w:rsidRPr="00DE2674">
        <w:rPr>
          <w:rFonts w:ascii="Times New Roman" w:hAnsi="Times New Roman"/>
          <w:sz w:val="24"/>
          <w:szCs w:val="24"/>
          <w:lang w:val="uk-UA"/>
        </w:rPr>
        <w:t>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w:t>
      </w:r>
      <w:r>
        <w:rPr>
          <w:rFonts w:ascii="Times New Roman" w:hAnsi="Times New Roman"/>
          <w:sz w:val="24"/>
          <w:szCs w:val="24"/>
          <w:lang w:val="uk-UA"/>
        </w:rPr>
        <w:t xml:space="preserve"> </w:t>
      </w:r>
      <w:r w:rsidRPr="00DE2674">
        <w:rPr>
          <w:rFonts w:ascii="Times New Roman" w:hAnsi="Times New Roman"/>
          <w:sz w:val="24"/>
          <w:szCs w:val="24"/>
          <w:lang w:val="uk-UA"/>
        </w:rPr>
        <w:t>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w:t>
      </w:r>
      <w:r>
        <w:rPr>
          <w:rFonts w:ascii="Times New Roman" w:hAnsi="Times New Roman"/>
          <w:sz w:val="24"/>
          <w:szCs w:val="24"/>
          <w:lang w:val="uk-UA"/>
        </w:rPr>
        <w:t xml:space="preserve"> </w:t>
      </w:r>
      <w:r w:rsidRPr="00DE2674">
        <w:rPr>
          <w:rFonts w:ascii="Times New Roman" w:hAnsi="Times New Roman"/>
          <w:sz w:val="24"/>
          <w:szCs w:val="24"/>
          <w:lang w:val="uk-UA"/>
        </w:rPr>
        <w:t>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14:paraId="2178D7CD"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3. За виконання ситуаційних інтегрованих завдань з поглибленим вивченням фізіології (10 завдань) студент отримує:</w:t>
      </w:r>
    </w:p>
    <w:p w14:paraId="33FBA7C5"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40 балів – якщо він дав правильні відповіді не менше, ніж на 98%;</w:t>
      </w:r>
    </w:p>
    <w:p w14:paraId="585FF14E"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30 балів –якщо він дав правильні відповіді не менше, ніж на 96%;</w:t>
      </w:r>
    </w:p>
    <w:p w14:paraId="73B914C6"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20 балів – якщо він дав правильну відповідь не менше, ніж на 90,5%.</w:t>
      </w:r>
    </w:p>
    <w:p w14:paraId="1E5EEF29"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14:paraId="3B09BBDB"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«5» – студент набрав не менше 110 балів за виконання навчальних завдань;</w:t>
      </w:r>
    </w:p>
    <w:p w14:paraId="7F7890BA"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«4» – студент набрав не менше 80 балів за виконання навчальних завдань;</w:t>
      </w:r>
    </w:p>
    <w:p w14:paraId="4F553D69"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«3» – студент набрав не менше 60 балів за виконання навчальних завдань;</w:t>
      </w:r>
    </w:p>
    <w:p w14:paraId="1421B924"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«2» – студент набрав менше 60 балів за виконання навчальних завдань.</w:t>
      </w:r>
    </w:p>
    <w:p w14:paraId="6CC8654E"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bookmarkStart w:id="2" w:name="_Hlk524529784"/>
      <w:r w:rsidRPr="00DE2674">
        <w:rPr>
          <w:rFonts w:ascii="Times New Roman" w:hAnsi="Times New Roman"/>
          <w:b/>
          <w:i/>
          <w:sz w:val="24"/>
          <w:szCs w:val="24"/>
          <w:lang w:val="uk-UA"/>
        </w:rPr>
        <w:t>Проведення та оцінювання іспиту з дисципліни «Фізіологія з особливостями дитячого віку».</w:t>
      </w:r>
      <w:r>
        <w:rPr>
          <w:rFonts w:ascii="Times New Roman" w:hAnsi="Times New Roman"/>
          <w:b/>
          <w:i/>
          <w:sz w:val="24"/>
          <w:szCs w:val="24"/>
          <w:lang w:val="uk-UA"/>
        </w:rPr>
        <w:t xml:space="preserve"> </w:t>
      </w:r>
      <w:bookmarkEnd w:id="2"/>
      <w:r w:rsidRPr="00DE2674">
        <w:rPr>
          <w:rFonts w:ascii="Times New Roman" w:hAnsi="Times New Roman"/>
          <w:sz w:val="24"/>
          <w:szCs w:val="24"/>
          <w:lang w:val="uk-UA"/>
        </w:rPr>
        <w:t>Перерахунок середньої оцінки за ПНД та ПЗ для дисципліни «Фізіологія з особливостями дитячого віку»,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«Фізіологія з особливостями дитячого віку» – це процес, протягом якого перевіряються отримані за курс:</w:t>
      </w:r>
    </w:p>
    <w:p w14:paraId="5EE34943"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lastRenderedPageBreak/>
        <w:t>- рівень теоретичних знань;</w:t>
      </w:r>
    </w:p>
    <w:p w14:paraId="507E66C8"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розвиток творчого мислення;</w:t>
      </w:r>
    </w:p>
    <w:p w14:paraId="1C39DF86"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навички самостійної роботи;</w:t>
      </w:r>
    </w:p>
    <w:p w14:paraId="7340DB7D"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14:paraId="1A313303" w14:textId="77777777" w:rsidR="00D2289B" w:rsidRPr="00DE2674" w:rsidRDefault="00D2289B" w:rsidP="0091654B">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 xml:space="preserve">Для проведення іспиту встановлюється розклад сесії, затверджений </w:t>
      </w:r>
      <w:r>
        <w:rPr>
          <w:rFonts w:ascii="Times New Roman" w:hAnsi="Times New Roman"/>
          <w:sz w:val="24"/>
          <w:szCs w:val="24"/>
          <w:lang w:val="uk-UA"/>
        </w:rPr>
        <w:t xml:space="preserve">Наказом </w:t>
      </w:r>
      <w:r w:rsidRPr="00DE2674">
        <w:rPr>
          <w:rFonts w:ascii="Times New Roman" w:hAnsi="Times New Roman"/>
          <w:sz w:val="24"/>
          <w:szCs w:val="24"/>
          <w:lang w:val="uk-UA"/>
        </w:rPr>
        <w:t>Ректор</w:t>
      </w:r>
      <w:r>
        <w:rPr>
          <w:rFonts w:ascii="Times New Roman" w:hAnsi="Times New Roman"/>
          <w:sz w:val="24"/>
          <w:szCs w:val="24"/>
          <w:lang w:val="uk-UA"/>
        </w:rPr>
        <w:t>а</w:t>
      </w:r>
      <w:r w:rsidRPr="00DE2674">
        <w:rPr>
          <w:rFonts w:ascii="Times New Roman" w:hAnsi="Times New Roman"/>
          <w:sz w:val="24"/>
          <w:szCs w:val="24"/>
          <w:lang w:val="uk-UA"/>
        </w:rPr>
        <w:t xml:space="preserve">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14:paraId="6C7EC371" w14:textId="77777777" w:rsidR="00D2289B" w:rsidRPr="00DE2674" w:rsidRDefault="00D2289B" w:rsidP="009613E2">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Проведення іспиту</w:t>
      </w:r>
      <w:r>
        <w:rPr>
          <w:rFonts w:ascii="Times New Roman" w:hAnsi="Times New Roman"/>
          <w:b/>
          <w:i/>
          <w:sz w:val="24"/>
          <w:szCs w:val="24"/>
          <w:lang w:val="uk-UA"/>
        </w:rPr>
        <w:t>.</w:t>
      </w:r>
      <w:r w:rsidRPr="00DE2674">
        <w:rPr>
          <w:rFonts w:ascii="Times New Roman" w:hAnsi="Times New Roman"/>
          <w:sz w:val="24"/>
          <w:szCs w:val="24"/>
          <w:lang w:val="uk-UA"/>
        </w:rPr>
        <w:t xml:space="preserve"> Кафедра фізіологі</w:t>
      </w:r>
      <w:r>
        <w:rPr>
          <w:rFonts w:ascii="Times New Roman" w:hAnsi="Times New Roman"/>
          <w:sz w:val="24"/>
          <w:szCs w:val="24"/>
          <w:lang w:val="uk-UA"/>
        </w:rPr>
        <w:t>ї</w:t>
      </w:r>
      <w:r w:rsidRPr="00DE2674">
        <w:rPr>
          <w:rFonts w:ascii="Times New Roman" w:hAnsi="Times New Roman"/>
          <w:sz w:val="24"/>
          <w:szCs w:val="24"/>
          <w:lang w:val="uk-UA"/>
        </w:rPr>
        <w:t xml:space="preserve">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w:t>
      </w:r>
      <w:r>
        <w:rPr>
          <w:rFonts w:ascii="Times New Roman" w:hAnsi="Times New Roman"/>
          <w:sz w:val="24"/>
          <w:szCs w:val="24"/>
          <w:lang w:val="uk-UA"/>
        </w:rPr>
        <w:t xml:space="preserve"> 1) о</w:t>
      </w:r>
      <w:r w:rsidRPr="00DE2674">
        <w:rPr>
          <w:rFonts w:ascii="Times New Roman" w:hAnsi="Times New Roman"/>
          <w:sz w:val="24"/>
          <w:szCs w:val="24"/>
          <w:lang w:val="uk-UA"/>
        </w:rPr>
        <w:t>цінювання засвоєння практичних навичок та теоретичних знань за всіма темами дисципліни в день іспиту</w:t>
      </w:r>
      <w:r>
        <w:rPr>
          <w:rFonts w:ascii="Times New Roman" w:hAnsi="Times New Roman"/>
          <w:sz w:val="24"/>
          <w:szCs w:val="24"/>
          <w:lang w:val="uk-UA"/>
        </w:rPr>
        <w:t>; 2) о</w:t>
      </w:r>
      <w:r w:rsidRPr="00DE2674">
        <w:rPr>
          <w:rFonts w:ascii="Times New Roman" w:hAnsi="Times New Roman"/>
          <w:sz w:val="24"/>
          <w:szCs w:val="24"/>
          <w:lang w:val="uk-UA"/>
        </w:rPr>
        <w:t>цінювання практичних навичок проводиться за критеріями «виконав», «не виконав». Оцінювання теоретичних знань проводиться за таблицею 2.</w:t>
      </w:r>
    </w:p>
    <w:p w14:paraId="561CBF95" w14:textId="77777777" w:rsidR="00D2289B" w:rsidRPr="00DE2674" w:rsidRDefault="00D2289B" w:rsidP="009613E2">
      <w:pPr>
        <w:suppressAutoHyphens/>
        <w:spacing w:after="0" w:line="360" w:lineRule="auto"/>
        <w:jc w:val="right"/>
        <w:rPr>
          <w:rFonts w:ascii="Times New Roman" w:hAnsi="Times New Roman"/>
          <w:sz w:val="24"/>
          <w:szCs w:val="24"/>
          <w:lang w:val="uk-UA"/>
        </w:rPr>
      </w:pPr>
      <w:r w:rsidRPr="00DE2674">
        <w:rPr>
          <w:rFonts w:ascii="Times New Roman" w:hAnsi="Times New Roman"/>
          <w:sz w:val="24"/>
          <w:szCs w:val="24"/>
          <w:lang w:val="uk-UA"/>
        </w:rPr>
        <w:t>Таблиця 2</w:t>
      </w:r>
    </w:p>
    <w:p w14:paraId="27EEA8F2" w14:textId="77777777" w:rsidR="00D2289B" w:rsidRPr="00DE2674" w:rsidRDefault="00D2289B" w:rsidP="009613E2">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2289B" w:rsidRPr="00DE2674" w14:paraId="0C876A86" w14:textId="77777777" w:rsidTr="00B24829">
        <w:trPr>
          <w:jc w:val="center"/>
        </w:trPr>
        <w:tc>
          <w:tcPr>
            <w:tcW w:w="1134" w:type="dxa"/>
            <w:vAlign w:val="center"/>
          </w:tcPr>
          <w:p w14:paraId="09D42263"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Кількість питань</w:t>
            </w:r>
          </w:p>
        </w:tc>
        <w:tc>
          <w:tcPr>
            <w:tcW w:w="680" w:type="dxa"/>
            <w:vAlign w:val="center"/>
          </w:tcPr>
          <w:p w14:paraId="2A37D49B"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«5»</w:t>
            </w:r>
          </w:p>
        </w:tc>
        <w:tc>
          <w:tcPr>
            <w:tcW w:w="680" w:type="dxa"/>
            <w:vAlign w:val="center"/>
          </w:tcPr>
          <w:p w14:paraId="3AE41154"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«4»</w:t>
            </w:r>
          </w:p>
        </w:tc>
        <w:tc>
          <w:tcPr>
            <w:tcW w:w="680" w:type="dxa"/>
            <w:vAlign w:val="center"/>
          </w:tcPr>
          <w:p w14:paraId="5A79A73E"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«3»</w:t>
            </w:r>
          </w:p>
        </w:tc>
        <w:tc>
          <w:tcPr>
            <w:tcW w:w="2746" w:type="dxa"/>
            <w:vMerge w:val="restart"/>
          </w:tcPr>
          <w:p w14:paraId="0811ECAA"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14:paraId="32B0E1E4"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За кожну відповідь студент одержує від 10 до 16 балів, що відповідає:</w:t>
            </w:r>
          </w:p>
          <w:p w14:paraId="46D6C124"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«5» - 16 балів;</w:t>
            </w:r>
          </w:p>
          <w:p w14:paraId="37BC6FB3"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«4» - 13 балів;</w:t>
            </w:r>
          </w:p>
          <w:p w14:paraId="5315F5E6"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«3» - 10 балів.</w:t>
            </w:r>
          </w:p>
        </w:tc>
      </w:tr>
      <w:tr w:rsidR="00D2289B" w:rsidRPr="00DE2674" w14:paraId="6CAE9BEE" w14:textId="77777777" w:rsidTr="00B24829">
        <w:trPr>
          <w:jc w:val="center"/>
        </w:trPr>
        <w:tc>
          <w:tcPr>
            <w:tcW w:w="1134" w:type="dxa"/>
          </w:tcPr>
          <w:p w14:paraId="420E54B8"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w:t>
            </w:r>
          </w:p>
        </w:tc>
        <w:tc>
          <w:tcPr>
            <w:tcW w:w="680" w:type="dxa"/>
          </w:tcPr>
          <w:p w14:paraId="3AD4FFF8"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16</w:t>
            </w:r>
          </w:p>
        </w:tc>
        <w:tc>
          <w:tcPr>
            <w:tcW w:w="680" w:type="dxa"/>
          </w:tcPr>
          <w:p w14:paraId="186CA0DE"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13</w:t>
            </w:r>
          </w:p>
        </w:tc>
        <w:tc>
          <w:tcPr>
            <w:tcW w:w="680" w:type="dxa"/>
          </w:tcPr>
          <w:p w14:paraId="1A641AF9"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10</w:t>
            </w:r>
          </w:p>
        </w:tc>
        <w:tc>
          <w:tcPr>
            <w:tcW w:w="2746" w:type="dxa"/>
            <w:vMerge/>
          </w:tcPr>
          <w:p w14:paraId="0D6B9063"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728ED5D7" w14:textId="77777777" w:rsidR="00D2289B" w:rsidRPr="00DE2674" w:rsidRDefault="00D2289B" w:rsidP="009613E2">
            <w:pPr>
              <w:suppressAutoHyphens/>
              <w:spacing w:after="0" w:line="240" w:lineRule="auto"/>
              <w:jc w:val="center"/>
              <w:rPr>
                <w:rFonts w:ascii="Times New Roman" w:hAnsi="Times New Roman"/>
                <w:lang w:val="uk-UA"/>
              </w:rPr>
            </w:pPr>
          </w:p>
        </w:tc>
      </w:tr>
      <w:tr w:rsidR="00D2289B" w:rsidRPr="00DE2674" w14:paraId="672BD58E" w14:textId="77777777" w:rsidTr="00B24829">
        <w:trPr>
          <w:jc w:val="center"/>
        </w:trPr>
        <w:tc>
          <w:tcPr>
            <w:tcW w:w="1134" w:type="dxa"/>
          </w:tcPr>
          <w:p w14:paraId="01A0D900"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2</w:t>
            </w:r>
          </w:p>
        </w:tc>
        <w:tc>
          <w:tcPr>
            <w:tcW w:w="680" w:type="dxa"/>
          </w:tcPr>
          <w:p w14:paraId="12B178E5"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16</w:t>
            </w:r>
          </w:p>
        </w:tc>
        <w:tc>
          <w:tcPr>
            <w:tcW w:w="680" w:type="dxa"/>
          </w:tcPr>
          <w:p w14:paraId="3D779CE5"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13</w:t>
            </w:r>
          </w:p>
        </w:tc>
        <w:tc>
          <w:tcPr>
            <w:tcW w:w="680" w:type="dxa"/>
          </w:tcPr>
          <w:p w14:paraId="30CAC8E8"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10</w:t>
            </w:r>
          </w:p>
        </w:tc>
        <w:tc>
          <w:tcPr>
            <w:tcW w:w="2746" w:type="dxa"/>
            <w:vMerge/>
          </w:tcPr>
          <w:p w14:paraId="6E8A47FE"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49F8C1B3" w14:textId="77777777" w:rsidR="00D2289B" w:rsidRPr="00DE2674" w:rsidRDefault="00D2289B" w:rsidP="009613E2">
            <w:pPr>
              <w:suppressAutoHyphens/>
              <w:spacing w:after="0" w:line="240" w:lineRule="auto"/>
              <w:jc w:val="center"/>
              <w:rPr>
                <w:rFonts w:ascii="Times New Roman" w:hAnsi="Times New Roman"/>
                <w:lang w:val="uk-UA"/>
              </w:rPr>
            </w:pPr>
          </w:p>
        </w:tc>
      </w:tr>
      <w:tr w:rsidR="00D2289B" w:rsidRPr="00DE2674" w14:paraId="0E665E5E" w14:textId="77777777" w:rsidTr="00B24829">
        <w:trPr>
          <w:jc w:val="center"/>
        </w:trPr>
        <w:tc>
          <w:tcPr>
            <w:tcW w:w="1134" w:type="dxa"/>
          </w:tcPr>
          <w:p w14:paraId="17AC8726"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3</w:t>
            </w:r>
          </w:p>
        </w:tc>
        <w:tc>
          <w:tcPr>
            <w:tcW w:w="680" w:type="dxa"/>
          </w:tcPr>
          <w:p w14:paraId="50C9791F"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16</w:t>
            </w:r>
          </w:p>
        </w:tc>
        <w:tc>
          <w:tcPr>
            <w:tcW w:w="680" w:type="dxa"/>
          </w:tcPr>
          <w:p w14:paraId="5C387C91"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13</w:t>
            </w:r>
          </w:p>
        </w:tc>
        <w:tc>
          <w:tcPr>
            <w:tcW w:w="680" w:type="dxa"/>
          </w:tcPr>
          <w:p w14:paraId="7E0FAC80"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10</w:t>
            </w:r>
          </w:p>
        </w:tc>
        <w:tc>
          <w:tcPr>
            <w:tcW w:w="2746" w:type="dxa"/>
            <w:vMerge/>
          </w:tcPr>
          <w:p w14:paraId="3A59A4EF"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1C19372C" w14:textId="77777777" w:rsidR="00D2289B" w:rsidRPr="00DE2674" w:rsidRDefault="00D2289B" w:rsidP="009613E2">
            <w:pPr>
              <w:suppressAutoHyphens/>
              <w:spacing w:after="0" w:line="240" w:lineRule="auto"/>
              <w:jc w:val="center"/>
              <w:rPr>
                <w:rFonts w:ascii="Times New Roman" w:hAnsi="Times New Roman"/>
                <w:lang w:val="uk-UA"/>
              </w:rPr>
            </w:pPr>
          </w:p>
        </w:tc>
      </w:tr>
      <w:tr w:rsidR="00D2289B" w:rsidRPr="00DE2674" w14:paraId="44E729C2" w14:textId="77777777" w:rsidTr="00B24829">
        <w:trPr>
          <w:jc w:val="center"/>
        </w:trPr>
        <w:tc>
          <w:tcPr>
            <w:tcW w:w="1134" w:type="dxa"/>
          </w:tcPr>
          <w:p w14:paraId="083EE54A"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4</w:t>
            </w:r>
          </w:p>
        </w:tc>
        <w:tc>
          <w:tcPr>
            <w:tcW w:w="680" w:type="dxa"/>
          </w:tcPr>
          <w:p w14:paraId="6FEEF0A4"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16</w:t>
            </w:r>
          </w:p>
        </w:tc>
        <w:tc>
          <w:tcPr>
            <w:tcW w:w="680" w:type="dxa"/>
          </w:tcPr>
          <w:p w14:paraId="3C92BC96"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13</w:t>
            </w:r>
          </w:p>
        </w:tc>
        <w:tc>
          <w:tcPr>
            <w:tcW w:w="680" w:type="dxa"/>
          </w:tcPr>
          <w:p w14:paraId="6459ADD1"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10</w:t>
            </w:r>
          </w:p>
        </w:tc>
        <w:tc>
          <w:tcPr>
            <w:tcW w:w="2746" w:type="dxa"/>
            <w:vMerge/>
          </w:tcPr>
          <w:p w14:paraId="5F6E1745"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1D7FA4EF" w14:textId="77777777" w:rsidR="00D2289B" w:rsidRPr="00DE2674" w:rsidRDefault="00D2289B" w:rsidP="009613E2">
            <w:pPr>
              <w:suppressAutoHyphens/>
              <w:spacing w:after="0" w:line="240" w:lineRule="auto"/>
              <w:jc w:val="center"/>
              <w:rPr>
                <w:rFonts w:ascii="Times New Roman" w:hAnsi="Times New Roman"/>
                <w:lang w:val="uk-UA"/>
              </w:rPr>
            </w:pPr>
          </w:p>
        </w:tc>
      </w:tr>
      <w:tr w:rsidR="00D2289B" w:rsidRPr="00DE2674" w14:paraId="2B6B008B" w14:textId="77777777" w:rsidTr="00B24829">
        <w:trPr>
          <w:jc w:val="center"/>
        </w:trPr>
        <w:tc>
          <w:tcPr>
            <w:tcW w:w="1134" w:type="dxa"/>
          </w:tcPr>
          <w:p w14:paraId="7339D582"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5</w:t>
            </w:r>
          </w:p>
        </w:tc>
        <w:tc>
          <w:tcPr>
            <w:tcW w:w="680" w:type="dxa"/>
          </w:tcPr>
          <w:p w14:paraId="0CC0DADC"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16</w:t>
            </w:r>
          </w:p>
        </w:tc>
        <w:tc>
          <w:tcPr>
            <w:tcW w:w="680" w:type="dxa"/>
          </w:tcPr>
          <w:p w14:paraId="5D98DC7F"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13</w:t>
            </w:r>
          </w:p>
        </w:tc>
        <w:tc>
          <w:tcPr>
            <w:tcW w:w="680" w:type="dxa"/>
          </w:tcPr>
          <w:p w14:paraId="4C4FE547"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10</w:t>
            </w:r>
          </w:p>
        </w:tc>
        <w:tc>
          <w:tcPr>
            <w:tcW w:w="2746" w:type="dxa"/>
            <w:vMerge/>
          </w:tcPr>
          <w:p w14:paraId="301BB946"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329F7C29" w14:textId="77777777" w:rsidR="00D2289B" w:rsidRPr="00DE2674" w:rsidRDefault="00D2289B" w:rsidP="009613E2">
            <w:pPr>
              <w:suppressAutoHyphens/>
              <w:spacing w:after="0" w:line="240" w:lineRule="auto"/>
              <w:jc w:val="center"/>
              <w:rPr>
                <w:rFonts w:ascii="Times New Roman" w:hAnsi="Times New Roman"/>
                <w:lang w:val="uk-UA"/>
              </w:rPr>
            </w:pPr>
          </w:p>
        </w:tc>
      </w:tr>
      <w:tr w:rsidR="00D2289B" w:rsidRPr="00DE2674" w14:paraId="0BB9F508" w14:textId="77777777" w:rsidTr="00B24829">
        <w:trPr>
          <w:jc w:val="center"/>
        </w:trPr>
        <w:tc>
          <w:tcPr>
            <w:tcW w:w="1134" w:type="dxa"/>
          </w:tcPr>
          <w:p w14:paraId="4300B18F" w14:textId="77777777" w:rsidR="00D2289B" w:rsidRPr="00DE2674" w:rsidRDefault="00D2289B" w:rsidP="009613E2">
            <w:pPr>
              <w:suppressAutoHyphens/>
              <w:spacing w:after="0" w:line="240" w:lineRule="auto"/>
              <w:jc w:val="center"/>
              <w:rPr>
                <w:rFonts w:ascii="Times New Roman" w:hAnsi="Times New Roman"/>
                <w:lang w:val="uk-UA"/>
              </w:rPr>
            </w:pPr>
          </w:p>
        </w:tc>
        <w:tc>
          <w:tcPr>
            <w:tcW w:w="680" w:type="dxa"/>
          </w:tcPr>
          <w:p w14:paraId="0CA8855B"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80</w:t>
            </w:r>
          </w:p>
        </w:tc>
        <w:tc>
          <w:tcPr>
            <w:tcW w:w="680" w:type="dxa"/>
          </w:tcPr>
          <w:p w14:paraId="3810B5B2"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65</w:t>
            </w:r>
          </w:p>
        </w:tc>
        <w:tc>
          <w:tcPr>
            <w:tcW w:w="680" w:type="dxa"/>
          </w:tcPr>
          <w:p w14:paraId="74174BFF" w14:textId="77777777" w:rsidR="00D2289B" w:rsidRPr="00DE2674" w:rsidRDefault="00D2289B" w:rsidP="009613E2">
            <w:pPr>
              <w:suppressAutoHyphens/>
              <w:spacing w:after="0" w:line="240" w:lineRule="auto"/>
              <w:jc w:val="center"/>
              <w:rPr>
                <w:rFonts w:ascii="Times New Roman" w:hAnsi="Times New Roman"/>
                <w:lang w:val="uk-UA"/>
              </w:rPr>
            </w:pPr>
            <w:r w:rsidRPr="00DE2674">
              <w:rPr>
                <w:rFonts w:ascii="Times New Roman" w:hAnsi="Times New Roman"/>
                <w:lang w:val="uk-UA"/>
              </w:rPr>
              <w:t>50</w:t>
            </w:r>
          </w:p>
        </w:tc>
        <w:tc>
          <w:tcPr>
            <w:tcW w:w="2746" w:type="dxa"/>
            <w:vMerge/>
          </w:tcPr>
          <w:p w14:paraId="3CCB69C7" w14:textId="77777777" w:rsidR="00D2289B" w:rsidRPr="00DE2674" w:rsidRDefault="00D2289B" w:rsidP="009613E2">
            <w:pPr>
              <w:suppressAutoHyphens/>
              <w:spacing w:after="0" w:line="240" w:lineRule="auto"/>
              <w:jc w:val="center"/>
              <w:rPr>
                <w:rFonts w:ascii="Times New Roman" w:hAnsi="Times New Roman"/>
                <w:lang w:val="uk-UA"/>
              </w:rPr>
            </w:pPr>
          </w:p>
        </w:tc>
        <w:tc>
          <w:tcPr>
            <w:tcW w:w="3402" w:type="dxa"/>
            <w:vMerge/>
          </w:tcPr>
          <w:p w14:paraId="62A5BFBF" w14:textId="77777777" w:rsidR="00D2289B" w:rsidRPr="00DE2674" w:rsidRDefault="00D2289B" w:rsidP="009613E2">
            <w:pPr>
              <w:suppressAutoHyphens/>
              <w:spacing w:after="0" w:line="240" w:lineRule="auto"/>
              <w:jc w:val="center"/>
              <w:rPr>
                <w:rFonts w:ascii="Times New Roman" w:hAnsi="Times New Roman"/>
                <w:lang w:val="uk-UA"/>
              </w:rPr>
            </w:pPr>
          </w:p>
        </w:tc>
      </w:tr>
    </w:tbl>
    <w:p w14:paraId="77F9E3EF" w14:textId="77777777" w:rsidR="00D2289B" w:rsidRPr="00DE2674" w:rsidRDefault="00D2289B" w:rsidP="00CA043F">
      <w:pPr>
        <w:suppressAutoHyphens/>
        <w:spacing w:after="0" w:line="360" w:lineRule="auto"/>
        <w:jc w:val="both"/>
        <w:rPr>
          <w:rFonts w:ascii="Times New Roman" w:hAnsi="Times New Roman"/>
          <w:sz w:val="16"/>
          <w:szCs w:val="16"/>
          <w:lang w:val="uk-UA"/>
        </w:rPr>
      </w:pPr>
      <w:bookmarkStart w:id="3" w:name="_Hlk524529796"/>
    </w:p>
    <w:p w14:paraId="48AA3239" w14:textId="77777777" w:rsidR="00D2289B" w:rsidRPr="00DE2674" w:rsidRDefault="00D2289B" w:rsidP="001D5F2F">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Оцінка з дисципліни</w:t>
      </w:r>
      <w:r w:rsidRPr="00DE2674">
        <w:rPr>
          <w:rFonts w:ascii="Times New Roman" w:hAnsi="Times New Roman"/>
          <w:sz w:val="24"/>
          <w:szCs w:val="24"/>
          <w:lang w:val="uk-UA"/>
        </w:rPr>
        <w:t xml:space="preserve">. </w:t>
      </w:r>
      <w:bookmarkEnd w:id="3"/>
      <w:r w:rsidRPr="00DE2674">
        <w:rPr>
          <w:rFonts w:ascii="Times New Roman" w:hAnsi="Times New Roman"/>
          <w:sz w:val="24"/>
          <w:szCs w:val="24"/>
          <w:lang w:val="uk-UA"/>
        </w:rPr>
        <w:t xml:space="preserve">Дисципліна «Фізіологія з особливостями дитячого віку» вивчається протягом 2-х семестрів, тому оцінка з дисципліни визначається </w:t>
      </w:r>
      <w:r w:rsidRPr="005119AE">
        <w:rPr>
          <w:rFonts w:ascii="Times New Roman" w:hAnsi="Times New Roman"/>
          <w:sz w:val="24"/>
          <w:szCs w:val="24"/>
          <w:u w:val="single"/>
          <w:lang w:val="uk-UA"/>
        </w:rPr>
        <w:t>як середнє арифметичне балів ПНД</w:t>
      </w:r>
      <w:r w:rsidRPr="00DE2674">
        <w:rPr>
          <w:rFonts w:ascii="Times New Roman" w:hAnsi="Times New Roman"/>
          <w:sz w:val="24"/>
          <w:szCs w:val="24"/>
          <w:lang w:val="uk-UA"/>
        </w:rPr>
        <w:t xml:space="preserve"> за </w:t>
      </w:r>
      <w:r>
        <w:rPr>
          <w:rFonts w:ascii="Times New Roman" w:hAnsi="Times New Roman"/>
          <w:sz w:val="24"/>
          <w:szCs w:val="24"/>
          <w:lang w:val="uk-UA"/>
        </w:rPr>
        <w:t>ці</w:t>
      </w:r>
      <w:r w:rsidRPr="00DE2674">
        <w:rPr>
          <w:rFonts w:ascii="Times New Roman" w:hAnsi="Times New Roman"/>
          <w:sz w:val="24"/>
          <w:szCs w:val="24"/>
          <w:lang w:val="uk-UA"/>
        </w:rPr>
        <w:t xml:space="preserve"> семестри,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14:paraId="44558BD9" w14:textId="77777777" w:rsidR="00D2289B" w:rsidRPr="00554D29" w:rsidRDefault="00D2289B" w:rsidP="00A30DFA">
      <w:pPr>
        <w:suppressAutoHyphens/>
        <w:spacing w:after="0" w:line="360" w:lineRule="auto"/>
        <w:ind w:firstLine="708"/>
        <w:jc w:val="both"/>
        <w:rPr>
          <w:rFonts w:ascii="Times New Roman" w:hAnsi="Times New Roman"/>
          <w:sz w:val="24"/>
          <w:szCs w:val="24"/>
          <w:u w:val="single"/>
          <w:lang w:val="uk-UA"/>
        </w:rPr>
      </w:pPr>
      <w:r w:rsidRPr="00DE2674">
        <w:rPr>
          <w:rFonts w:ascii="Times New Roman" w:hAnsi="Times New Roman"/>
          <w:b/>
          <w:i/>
          <w:sz w:val="24"/>
          <w:szCs w:val="24"/>
          <w:lang w:val="uk-UA"/>
        </w:rPr>
        <w:t>Оцінювання індивідуальних завдань студента:</w:t>
      </w:r>
      <w:r w:rsidRPr="00DE2674">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w:t>
      </w:r>
      <w:r w:rsidRPr="00DE2674">
        <w:rPr>
          <w:rFonts w:ascii="Times New Roman" w:hAnsi="Times New Roman"/>
          <w:sz w:val="24"/>
          <w:szCs w:val="24"/>
          <w:lang w:val="uk-UA"/>
        </w:rPr>
        <w:lastRenderedPageBreak/>
        <w:t>олімпіадах, підготовка аналітичних оглядів з презентаціями</w:t>
      </w:r>
      <w:r>
        <w:rPr>
          <w:rFonts w:ascii="Times New Roman" w:hAnsi="Times New Roman"/>
          <w:sz w:val="24"/>
          <w:szCs w:val="24"/>
          <w:lang w:val="uk-UA"/>
        </w:rPr>
        <w:t xml:space="preserve"> і </w:t>
      </w:r>
      <w:proofErr w:type="spellStart"/>
      <w:r>
        <w:rPr>
          <w:rFonts w:ascii="Times New Roman" w:hAnsi="Times New Roman"/>
          <w:sz w:val="24"/>
          <w:szCs w:val="24"/>
          <w:lang w:val="uk-UA"/>
        </w:rPr>
        <w:t>т.ін</w:t>
      </w:r>
      <w:proofErr w:type="spellEnd"/>
      <w:r>
        <w:rPr>
          <w:rFonts w:ascii="Times New Roman" w:hAnsi="Times New Roman"/>
          <w:sz w:val="24"/>
          <w:szCs w:val="24"/>
          <w:lang w:val="uk-UA"/>
        </w:rPr>
        <w:t>.</w:t>
      </w:r>
      <w:r w:rsidRPr="00DE2674">
        <w:rPr>
          <w:rFonts w:ascii="Times New Roman" w:hAnsi="Times New Roman"/>
          <w:sz w:val="24"/>
          <w:szCs w:val="24"/>
          <w:lang w:val="uk-UA"/>
        </w:rPr>
        <w:t xml:space="preserve">)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w:t>
      </w:r>
      <w:proofErr w:type="spellStart"/>
      <w:r w:rsidRPr="00DE2674">
        <w:rPr>
          <w:rFonts w:ascii="Times New Roman" w:hAnsi="Times New Roman"/>
          <w:sz w:val="24"/>
          <w:szCs w:val="24"/>
          <w:lang w:val="uk-UA"/>
        </w:rPr>
        <w:t>комісійн</w:t>
      </w:r>
      <w:r>
        <w:rPr>
          <w:rFonts w:ascii="Times New Roman" w:hAnsi="Times New Roman"/>
          <w:sz w:val="24"/>
          <w:szCs w:val="24"/>
          <w:lang w:val="uk-UA"/>
        </w:rPr>
        <w:t>о</w:t>
      </w:r>
      <w:proofErr w:type="spellEnd"/>
      <w:r w:rsidRPr="00DE2674">
        <w:rPr>
          <w:rFonts w:ascii="Times New Roman" w:hAnsi="Times New Roman"/>
          <w:sz w:val="24"/>
          <w:szCs w:val="24"/>
          <w:lang w:val="uk-UA"/>
        </w:rPr>
        <w:t xml:space="preserve"> (комісія – зав. кафедри, завуч, викладач групи) </w:t>
      </w:r>
      <w:r>
        <w:rPr>
          <w:rFonts w:ascii="Times New Roman" w:hAnsi="Times New Roman"/>
          <w:sz w:val="24"/>
          <w:szCs w:val="24"/>
          <w:lang w:val="uk-UA"/>
        </w:rPr>
        <w:t xml:space="preserve">та </w:t>
      </w:r>
      <w:r w:rsidRPr="00DE2674">
        <w:rPr>
          <w:rFonts w:ascii="Times New Roman" w:hAnsi="Times New Roman"/>
          <w:sz w:val="24"/>
          <w:szCs w:val="24"/>
          <w:lang w:val="uk-UA"/>
        </w:rPr>
        <w:t xml:space="preserve">лише за умов успішного їх виконання та захисту. </w:t>
      </w:r>
      <w:r w:rsidRPr="00554D29">
        <w:rPr>
          <w:rFonts w:ascii="Times New Roman" w:hAnsi="Times New Roman"/>
          <w:sz w:val="24"/>
          <w:szCs w:val="24"/>
          <w:u w:val="single"/>
          <w:lang w:val="uk-UA"/>
        </w:rPr>
        <w:t>Загальна сума балів за ПНД не може перевищувати 120 балів.</w:t>
      </w:r>
    </w:p>
    <w:p w14:paraId="20E2E730" w14:textId="77777777" w:rsidR="00D2289B" w:rsidRPr="00DE2674" w:rsidRDefault="00D2289B" w:rsidP="00A30DFA">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b/>
          <w:i/>
          <w:sz w:val="24"/>
          <w:szCs w:val="24"/>
          <w:lang w:val="uk-UA"/>
        </w:rPr>
        <w:t>Оцінювання самостійної роботи студентів</w:t>
      </w:r>
      <w:r w:rsidRPr="00DE2674">
        <w:rPr>
          <w:rFonts w:ascii="Times New Roman" w:hAnsi="Times New Roman"/>
          <w:sz w:val="24"/>
          <w:szCs w:val="24"/>
          <w:lang w:val="uk-UA"/>
        </w:rPr>
        <w:t>: Засвоєння тем з дисципліни «Фізіологія з особливостями дитячого віку», які виносяться лише на самостійну роботу, перевіряється під час підсумкового заняття та іспиту.</w:t>
      </w:r>
    </w:p>
    <w:p w14:paraId="3BCBF0BB" w14:textId="77777777" w:rsidR="00D2289B" w:rsidRPr="00DE2674" w:rsidRDefault="00D2289B" w:rsidP="00A30DFA">
      <w:pPr>
        <w:suppressAutoHyphens/>
        <w:spacing w:after="0" w:line="360" w:lineRule="auto"/>
        <w:ind w:firstLine="708"/>
        <w:jc w:val="both"/>
        <w:rPr>
          <w:rFonts w:ascii="Times New Roman" w:hAnsi="Times New Roman"/>
          <w:sz w:val="24"/>
          <w:szCs w:val="24"/>
          <w:lang w:val="uk-UA"/>
        </w:rPr>
      </w:pPr>
      <w:bookmarkStart w:id="4" w:name="_Hlk524529805"/>
      <w:r w:rsidRPr="00DE2674">
        <w:rPr>
          <w:rFonts w:ascii="Times New Roman" w:hAnsi="Times New Roman"/>
          <w:b/>
          <w:i/>
          <w:sz w:val="24"/>
          <w:szCs w:val="24"/>
          <w:lang w:val="uk-UA"/>
        </w:rPr>
        <w:t>Технологія оцінювання дисципліни.</w:t>
      </w:r>
      <w:r w:rsidRPr="00DE2674">
        <w:rPr>
          <w:rFonts w:ascii="Times New Roman" w:hAnsi="Times New Roman"/>
          <w:sz w:val="24"/>
          <w:szCs w:val="24"/>
          <w:lang w:val="uk-UA"/>
        </w:rPr>
        <w:t xml:space="preserve"> </w:t>
      </w:r>
      <w:bookmarkEnd w:id="4"/>
      <w:r w:rsidRPr="00DE2674">
        <w:rPr>
          <w:rFonts w:ascii="Times New Roman" w:hAnsi="Times New Roman"/>
          <w:sz w:val="24"/>
          <w:szCs w:val="24"/>
          <w:lang w:val="uk-UA"/>
        </w:rPr>
        <w:t xml:space="preserve">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w:t>
      </w:r>
      <w:proofErr w:type="spellStart"/>
      <w:r w:rsidRPr="00DE2674">
        <w:rPr>
          <w:rFonts w:ascii="Times New Roman" w:hAnsi="Times New Roman"/>
          <w:sz w:val="24"/>
          <w:szCs w:val="24"/>
          <w:lang w:val="uk-UA"/>
        </w:rPr>
        <w:t>min</w:t>
      </w:r>
      <w:proofErr w:type="spellEnd"/>
      <w:r w:rsidRPr="00DE2674">
        <w:rPr>
          <w:rFonts w:ascii="Times New Roman" w:hAnsi="Times New Roman"/>
          <w:sz w:val="24"/>
          <w:szCs w:val="24"/>
          <w:lang w:val="uk-UA"/>
        </w:rPr>
        <w:t xml:space="preserve"> – 120 до </w:t>
      </w:r>
      <w:proofErr w:type="spellStart"/>
      <w:r w:rsidRPr="00DE2674">
        <w:rPr>
          <w:rFonts w:ascii="Times New Roman" w:hAnsi="Times New Roman"/>
          <w:sz w:val="24"/>
          <w:szCs w:val="24"/>
          <w:lang w:val="uk-UA"/>
        </w:rPr>
        <w:t>max</w:t>
      </w:r>
      <w:proofErr w:type="spellEnd"/>
      <w:r w:rsidRPr="00DE2674">
        <w:rPr>
          <w:rFonts w:ascii="Times New Roman" w:hAnsi="Times New Roman"/>
          <w:sz w:val="24"/>
          <w:szCs w:val="24"/>
          <w:lang w:val="uk-UA"/>
        </w:rPr>
        <w:t xml:space="preserve"> – 200. Відповідність оцінок за 200 бальною шкалою, чотирибальною (національною) шкалою та шкалою ЄСТS наведена у таблиці 3:</w:t>
      </w:r>
    </w:p>
    <w:p w14:paraId="19DF1D0A" w14:textId="77777777" w:rsidR="00D2289B" w:rsidRPr="00DE2674" w:rsidRDefault="00D2289B" w:rsidP="00A30DFA">
      <w:pPr>
        <w:suppressAutoHyphens/>
        <w:spacing w:after="0" w:line="360" w:lineRule="auto"/>
        <w:jc w:val="right"/>
        <w:rPr>
          <w:rFonts w:ascii="Times New Roman" w:hAnsi="Times New Roman"/>
          <w:sz w:val="24"/>
          <w:szCs w:val="24"/>
          <w:lang w:val="uk-UA"/>
        </w:rPr>
      </w:pPr>
      <w:r w:rsidRPr="00DE2674">
        <w:rPr>
          <w:rFonts w:ascii="Times New Roman" w:hAnsi="Times New Roman"/>
          <w:sz w:val="24"/>
          <w:szCs w:val="24"/>
          <w:lang w:val="uk-UA"/>
        </w:rPr>
        <w:t>Таблиця 3</w:t>
      </w:r>
    </w:p>
    <w:p w14:paraId="1F69B9B7" w14:textId="77777777" w:rsidR="00D2289B" w:rsidRPr="00DE2674" w:rsidRDefault="00D2289B" w:rsidP="00CA043F">
      <w:pPr>
        <w:suppressAutoHyphens/>
        <w:spacing w:after="0" w:line="360" w:lineRule="auto"/>
        <w:jc w:val="both"/>
        <w:rPr>
          <w:rFonts w:ascii="Times New Roman" w:hAnsi="Times New Roman"/>
          <w:sz w:val="24"/>
          <w:szCs w:val="24"/>
          <w:lang w:val="uk-UA"/>
        </w:rPr>
      </w:pPr>
      <w:r w:rsidRPr="00DE2674">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p w14:paraId="360653FC" w14:textId="77777777" w:rsidR="00D2289B" w:rsidRPr="00554D29" w:rsidRDefault="00D2289B"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2289B" w:rsidRPr="00DE2674" w14:paraId="24FA0C0F" w14:textId="77777777" w:rsidTr="00B24829">
        <w:trPr>
          <w:jc w:val="center"/>
        </w:trPr>
        <w:tc>
          <w:tcPr>
            <w:tcW w:w="2215" w:type="dxa"/>
          </w:tcPr>
          <w:p w14:paraId="2BD0AE5C"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Оцінка</w:t>
            </w:r>
          </w:p>
          <w:p w14:paraId="7FBDC1A8"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за 200 бальною шкалою</w:t>
            </w:r>
          </w:p>
        </w:tc>
        <w:tc>
          <w:tcPr>
            <w:tcW w:w="2215" w:type="dxa"/>
          </w:tcPr>
          <w:p w14:paraId="2DBB39C0"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Оцінка за шкалою ECTS</w:t>
            </w:r>
          </w:p>
        </w:tc>
        <w:tc>
          <w:tcPr>
            <w:tcW w:w="2215" w:type="dxa"/>
          </w:tcPr>
          <w:p w14:paraId="02A34E00"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Оцінка за</w:t>
            </w:r>
          </w:p>
          <w:p w14:paraId="4DF401E8"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чотирибальною (національною) шкалою</w:t>
            </w:r>
          </w:p>
        </w:tc>
      </w:tr>
      <w:tr w:rsidR="00D2289B" w:rsidRPr="00DE2674" w14:paraId="0E561BA7" w14:textId="77777777" w:rsidTr="00B24829">
        <w:trPr>
          <w:jc w:val="center"/>
        </w:trPr>
        <w:tc>
          <w:tcPr>
            <w:tcW w:w="2215" w:type="dxa"/>
          </w:tcPr>
          <w:p w14:paraId="27AD5FB6"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180–200</w:t>
            </w:r>
          </w:p>
        </w:tc>
        <w:tc>
          <w:tcPr>
            <w:tcW w:w="2215" w:type="dxa"/>
          </w:tcPr>
          <w:p w14:paraId="413D8ECD"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А</w:t>
            </w:r>
          </w:p>
        </w:tc>
        <w:tc>
          <w:tcPr>
            <w:tcW w:w="2215" w:type="dxa"/>
          </w:tcPr>
          <w:p w14:paraId="719C2576"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Відмінно</w:t>
            </w:r>
          </w:p>
        </w:tc>
      </w:tr>
      <w:tr w:rsidR="00D2289B" w:rsidRPr="00DE2674" w14:paraId="2FBA18A0" w14:textId="77777777" w:rsidTr="00B24829">
        <w:trPr>
          <w:jc w:val="center"/>
        </w:trPr>
        <w:tc>
          <w:tcPr>
            <w:tcW w:w="2215" w:type="dxa"/>
          </w:tcPr>
          <w:p w14:paraId="186F8BD8"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160–179</w:t>
            </w:r>
          </w:p>
        </w:tc>
        <w:tc>
          <w:tcPr>
            <w:tcW w:w="2215" w:type="dxa"/>
          </w:tcPr>
          <w:p w14:paraId="0A549D76"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В</w:t>
            </w:r>
          </w:p>
        </w:tc>
        <w:tc>
          <w:tcPr>
            <w:tcW w:w="2215" w:type="dxa"/>
          </w:tcPr>
          <w:p w14:paraId="6B296FFC"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Добре</w:t>
            </w:r>
          </w:p>
        </w:tc>
      </w:tr>
      <w:tr w:rsidR="00D2289B" w:rsidRPr="00DE2674" w14:paraId="541D29AC" w14:textId="77777777" w:rsidTr="00B24829">
        <w:trPr>
          <w:jc w:val="center"/>
        </w:trPr>
        <w:tc>
          <w:tcPr>
            <w:tcW w:w="2215" w:type="dxa"/>
          </w:tcPr>
          <w:p w14:paraId="114F7231"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150–159</w:t>
            </w:r>
          </w:p>
        </w:tc>
        <w:tc>
          <w:tcPr>
            <w:tcW w:w="2215" w:type="dxa"/>
          </w:tcPr>
          <w:p w14:paraId="2FDC80E4"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С</w:t>
            </w:r>
          </w:p>
        </w:tc>
        <w:tc>
          <w:tcPr>
            <w:tcW w:w="2215" w:type="dxa"/>
          </w:tcPr>
          <w:p w14:paraId="3949826C"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Добре</w:t>
            </w:r>
          </w:p>
        </w:tc>
      </w:tr>
      <w:tr w:rsidR="00D2289B" w:rsidRPr="00DE2674" w14:paraId="7F1D43DC" w14:textId="77777777" w:rsidTr="00B24829">
        <w:trPr>
          <w:jc w:val="center"/>
        </w:trPr>
        <w:tc>
          <w:tcPr>
            <w:tcW w:w="2215" w:type="dxa"/>
          </w:tcPr>
          <w:p w14:paraId="7DD48D6A"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130–149</w:t>
            </w:r>
          </w:p>
        </w:tc>
        <w:tc>
          <w:tcPr>
            <w:tcW w:w="2215" w:type="dxa"/>
          </w:tcPr>
          <w:p w14:paraId="5E4204DB"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D</w:t>
            </w:r>
          </w:p>
        </w:tc>
        <w:tc>
          <w:tcPr>
            <w:tcW w:w="2215" w:type="dxa"/>
          </w:tcPr>
          <w:p w14:paraId="25C12E63"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Задовільно</w:t>
            </w:r>
          </w:p>
        </w:tc>
      </w:tr>
      <w:tr w:rsidR="00D2289B" w:rsidRPr="00DE2674" w14:paraId="5FB39D9D" w14:textId="77777777" w:rsidTr="00B24829">
        <w:trPr>
          <w:jc w:val="center"/>
        </w:trPr>
        <w:tc>
          <w:tcPr>
            <w:tcW w:w="2215" w:type="dxa"/>
          </w:tcPr>
          <w:p w14:paraId="20C13C18"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120–129</w:t>
            </w:r>
          </w:p>
        </w:tc>
        <w:tc>
          <w:tcPr>
            <w:tcW w:w="2215" w:type="dxa"/>
          </w:tcPr>
          <w:p w14:paraId="302B3139"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E</w:t>
            </w:r>
          </w:p>
        </w:tc>
        <w:tc>
          <w:tcPr>
            <w:tcW w:w="2215" w:type="dxa"/>
          </w:tcPr>
          <w:p w14:paraId="040C1CA5"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Задовільно</w:t>
            </w:r>
          </w:p>
        </w:tc>
      </w:tr>
      <w:tr w:rsidR="00D2289B" w:rsidRPr="00DE2674" w14:paraId="62BDB8B7" w14:textId="77777777" w:rsidTr="00B24829">
        <w:trPr>
          <w:jc w:val="center"/>
        </w:trPr>
        <w:tc>
          <w:tcPr>
            <w:tcW w:w="2215" w:type="dxa"/>
          </w:tcPr>
          <w:p w14:paraId="08B2684E"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Менше 120</w:t>
            </w:r>
          </w:p>
        </w:tc>
        <w:tc>
          <w:tcPr>
            <w:tcW w:w="2215" w:type="dxa"/>
          </w:tcPr>
          <w:p w14:paraId="3F582AC3"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 xml:space="preserve">F, </w:t>
            </w:r>
            <w:proofErr w:type="spellStart"/>
            <w:r w:rsidRPr="00DE2674">
              <w:rPr>
                <w:rFonts w:ascii="Times New Roman" w:hAnsi="Times New Roman"/>
                <w:lang w:val="uk-UA"/>
              </w:rPr>
              <w:t>Fx</w:t>
            </w:r>
            <w:proofErr w:type="spellEnd"/>
          </w:p>
        </w:tc>
        <w:tc>
          <w:tcPr>
            <w:tcW w:w="2215" w:type="dxa"/>
          </w:tcPr>
          <w:p w14:paraId="346D5E0C" w14:textId="77777777" w:rsidR="00D2289B" w:rsidRPr="00DE2674" w:rsidRDefault="00D2289B" w:rsidP="00A30DFA">
            <w:pPr>
              <w:suppressAutoHyphens/>
              <w:spacing w:after="0" w:line="240" w:lineRule="auto"/>
              <w:jc w:val="center"/>
              <w:rPr>
                <w:rFonts w:ascii="Times New Roman" w:hAnsi="Times New Roman"/>
                <w:lang w:val="uk-UA"/>
              </w:rPr>
            </w:pPr>
            <w:r w:rsidRPr="00DE2674">
              <w:rPr>
                <w:rFonts w:ascii="Times New Roman" w:hAnsi="Times New Roman"/>
                <w:lang w:val="uk-UA"/>
              </w:rPr>
              <w:t>Незадовільно</w:t>
            </w:r>
          </w:p>
        </w:tc>
      </w:tr>
    </w:tbl>
    <w:p w14:paraId="236433D3" w14:textId="77777777" w:rsidR="00D2289B" w:rsidRPr="00554D29" w:rsidRDefault="00D2289B" w:rsidP="00CA043F">
      <w:pPr>
        <w:suppressAutoHyphens/>
        <w:spacing w:after="0" w:line="360" w:lineRule="auto"/>
        <w:jc w:val="both"/>
        <w:rPr>
          <w:rFonts w:ascii="Times New Roman" w:hAnsi="Times New Roman"/>
          <w:sz w:val="16"/>
          <w:szCs w:val="16"/>
          <w:lang w:val="uk-UA"/>
        </w:rPr>
      </w:pPr>
    </w:p>
    <w:p w14:paraId="5624FC58" w14:textId="77777777" w:rsidR="00D2289B" w:rsidRPr="00DE2674" w:rsidRDefault="00D2289B" w:rsidP="00040766">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w:t>
      </w:r>
      <w:r>
        <w:rPr>
          <w:rFonts w:ascii="Times New Roman" w:hAnsi="Times New Roman"/>
          <w:sz w:val="24"/>
          <w:szCs w:val="24"/>
          <w:lang w:val="uk-UA"/>
        </w:rPr>
        <w:t>ої</w:t>
      </w:r>
      <w:r w:rsidRPr="00DE2674">
        <w:rPr>
          <w:rFonts w:ascii="Times New Roman" w:hAnsi="Times New Roman"/>
          <w:sz w:val="24"/>
          <w:szCs w:val="24"/>
          <w:lang w:val="uk-UA"/>
        </w:rPr>
        <w:t xml:space="preserve"> програм</w:t>
      </w:r>
      <w:r>
        <w:rPr>
          <w:rFonts w:ascii="Times New Roman" w:hAnsi="Times New Roman"/>
          <w:sz w:val="24"/>
          <w:szCs w:val="24"/>
          <w:lang w:val="uk-UA"/>
        </w:rPr>
        <w:t>и</w:t>
      </w:r>
      <w:r w:rsidRPr="00DE2674">
        <w:rPr>
          <w:rFonts w:ascii="Times New Roman" w:hAnsi="Times New Roman"/>
          <w:sz w:val="24"/>
          <w:szCs w:val="24"/>
          <w:lang w:val="uk-UA"/>
        </w:rPr>
        <w:t xml:space="preserve">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w:t>
      </w:r>
      <w:r>
        <w:rPr>
          <w:rFonts w:ascii="Times New Roman" w:hAnsi="Times New Roman"/>
          <w:sz w:val="24"/>
          <w:szCs w:val="24"/>
          <w:lang w:val="uk-UA"/>
        </w:rPr>
        <w:t>є</w:t>
      </w:r>
      <w:r w:rsidRPr="00DE2674">
        <w:rPr>
          <w:rFonts w:ascii="Times New Roman" w:hAnsi="Times New Roman"/>
          <w:sz w:val="24"/>
          <w:szCs w:val="24"/>
          <w:lang w:val="uk-UA"/>
        </w:rPr>
        <w:t xml:space="preserve"> студенту відповідну оцінку за шкалами (Таблиця 3) у залікову книжку та заповню</w:t>
      </w:r>
      <w:r>
        <w:rPr>
          <w:rFonts w:ascii="Times New Roman" w:hAnsi="Times New Roman"/>
          <w:sz w:val="24"/>
          <w:szCs w:val="24"/>
          <w:lang w:val="uk-UA"/>
        </w:rPr>
        <w:t>є</w:t>
      </w:r>
      <w:r w:rsidRPr="00DE2674">
        <w:rPr>
          <w:rFonts w:ascii="Times New Roman" w:hAnsi="Times New Roman"/>
          <w:sz w:val="24"/>
          <w:szCs w:val="24"/>
          <w:lang w:val="uk-UA"/>
        </w:rPr>
        <w:t xml:space="preserve"> відомості успішності студентів з дисципліни за </w:t>
      </w:r>
      <w:r>
        <w:rPr>
          <w:rFonts w:ascii="Times New Roman" w:hAnsi="Times New Roman"/>
          <w:sz w:val="24"/>
          <w:szCs w:val="24"/>
          <w:lang w:val="uk-UA"/>
        </w:rPr>
        <w:t xml:space="preserve">відповідною стандартизованою формою </w:t>
      </w:r>
      <w:r w:rsidRPr="00DE2674">
        <w:rPr>
          <w:rFonts w:ascii="Times New Roman" w:hAnsi="Times New Roman"/>
          <w:sz w:val="24"/>
          <w:szCs w:val="24"/>
          <w:lang w:val="uk-UA"/>
        </w:rPr>
        <w:t>– іспит.</w:t>
      </w:r>
    </w:p>
    <w:p w14:paraId="63F19BE0"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Ліквідація академічної заборгованості (відпрацювання)</w:t>
      </w:r>
      <w:r w:rsidRPr="00DE2674">
        <w:rPr>
          <w:rFonts w:ascii="Times New Roman" w:hAnsi="Times New Roman"/>
          <w:sz w:val="24"/>
          <w:szCs w:val="24"/>
          <w:lang w:val="uk-UA"/>
        </w:rPr>
        <w:t>: лекції з дисципліни «Фізіологія з особливостями дитячого віку»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w:t>
      </w:r>
      <w:r>
        <w:rPr>
          <w:rFonts w:ascii="Times New Roman" w:hAnsi="Times New Roman"/>
          <w:sz w:val="24"/>
          <w:szCs w:val="24"/>
          <w:lang w:val="uk-UA"/>
        </w:rPr>
        <w:t>еві</w:t>
      </w:r>
      <w:r w:rsidRPr="00DE2674">
        <w:rPr>
          <w:rFonts w:ascii="Times New Roman" w:hAnsi="Times New Roman"/>
          <w:sz w:val="24"/>
          <w:szCs w:val="24"/>
          <w:lang w:val="uk-UA"/>
        </w:rPr>
        <w:t>.</w:t>
      </w:r>
    </w:p>
    <w:p w14:paraId="46F5CD65"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Контрольні питання, завдання до самостійної роботи</w:t>
      </w:r>
      <w:r w:rsidRPr="00DE2674">
        <w:rPr>
          <w:rFonts w:ascii="Times New Roman" w:hAnsi="Times New Roman"/>
          <w:sz w:val="24"/>
          <w:szCs w:val="24"/>
          <w:lang w:val="uk-UA"/>
        </w:rPr>
        <w:t xml:space="preserve"> розміщені у робочих зошитах</w:t>
      </w:r>
      <w:r>
        <w:rPr>
          <w:rFonts w:ascii="Times New Roman" w:hAnsi="Times New Roman"/>
          <w:sz w:val="24"/>
          <w:szCs w:val="24"/>
          <w:lang w:val="uk-UA"/>
        </w:rPr>
        <w:t xml:space="preserve"> (див. </w:t>
      </w:r>
      <w:r w:rsidRPr="00DE2674">
        <w:rPr>
          <w:rFonts w:ascii="Times New Roman" w:hAnsi="Times New Roman"/>
          <w:sz w:val="24"/>
          <w:szCs w:val="24"/>
          <w:lang w:val="uk-UA"/>
        </w:rPr>
        <w:t xml:space="preserve">«Методичні вказівки щодо підготовки студентів до практичних занять з дисципліни «Фізіологія </w:t>
      </w:r>
      <w:r w:rsidRPr="00DE2674">
        <w:rPr>
          <w:rFonts w:ascii="Times New Roman" w:hAnsi="Times New Roman"/>
          <w:sz w:val="24"/>
          <w:szCs w:val="24"/>
          <w:lang w:val="uk-UA"/>
        </w:rPr>
        <w:lastRenderedPageBreak/>
        <w:t>з особливостями дитячого віку»</w:t>
      </w:r>
      <w:r>
        <w:rPr>
          <w:rFonts w:ascii="Times New Roman" w:hAnsi="Times New Roman"/>
          <w:sz w:val="24"/>
          <w:szCs w:val="24"/>
          <w:lang w:val="uk-UA"/>
        </w:rPr>
        <w:t>)</w:t>
      </w:r>
      <w:r w:rsidRPr="00DE2674">
        <w:rPr>
          <w:rFonts w:ascii="Times New Roman" w:hAnsi="Times New Roman"/>
          <w:sz w:val="24"/>
          <w:szCs w:val="24"/>
          <w:lang w:val="uk-UA"/>
        </w:rPr>
        <w:t xml:space="preserve">, на інформаційних стендах кафедри та на сторінці кафедри на платформі </w:t>
      </w:r>
      <w:proofErr w:type="spellStart"/>
      <w:r w:rsidRPr="00DE2674">
        <w:rPr>
          <w:rFonts w:ascii="Times New Roman" w:hAnsi="Times New Roman"/>
          <w:sz w:val="24"/>
          <w:szCs w:val="24"/>
          <w:lang w:val="uk-UA"/>
        </w:rPr>
        <w:t>Moodle</w:t>
      </w:r>
      <w:proofErr w:type="spellEnd"/>
      <w:r w:rsidRPr="00DE2674">
        <w:rPr>
          <w:rFonts w:ascii="Times New Roman" w:hAnsi="Times New Roman"/>
          <w:sz w:val="24"/>
          <w:szCs w:val="24"/>
          <w:lang w:val="uk-UA"/>
        </w:rPr>
        <w:t xml:space="preserve"> системи дистанційного навчання ХНМУ.</w:t>
      </w:r>
    </w:p>
    <w:p w14:paraId="5ED5808B" w14:textId="77777777" w:rsidR="00D2289B" w:rsidRPr="00DE2674" w:rsidRDefault="00D2289B" w:rsidP="00C54985">
      <w:pPr>
        <w:suppressAutoHyphens/>
        <w:spacing w:after="0" w:line="360" w:lineRule="auto"/>
        <w:ind w:firstLine="708"/>
        <w:jc w:val="both"/>
        <w:rPr>
          <w:rFonts w:ascii="Times New Roman" w:hAnsi="Times New Roman"/>
          <w:sz w:val="24"/>
          <w:szCs w:val="24"/>
          <w:lang w:val="uk-UA"/>
        </w:rPr>
      </w:pPr>
      <w:r w:rsidRPr="00DE2674">
        <w:rPr>
          <w:rFonts w:ascii="Times New Roman" w:hAnsi="Times New Roman"/>
          <w:sz w:val="24"/>
          <w:szCs w:val="24"/>
          <w:u w:val="single"/>
          <w:lang w:val="uk-UA"/>
        </w:rPr>
        <w:t>Правила оскарження оцінки:</w:t>
      </w:r>
      <w:r w:rsidRPr="00DE2674">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14:paraId="3FB14111" w14:textId="77777777" w:rsidR="00D2289B" w:rsidRPr="00DE2674" w:rsidRDefault="00D2289B" w:rsidP="00CA043F">
      <w:pPr>
        <w:suppressAutoHyphens/>
        <w:spacing w:after="0" w:line="360" w:lineRule="auto"/>
        <w:jc w:val="both"/>
        <w:rPr>
          <w:rFonts w:ascii="Times New Roman" w:hAnsi="Times New Roman"/>
          <w:sz w:val="24"/>
          <w:szCs w:val="24"/>
          <w:lang w:val="uk-UA"/>
        </w:rPr>
      </w:pPr>
    </w:p>
    <w:p w14:paraId="0E1A0A96" w14:textId="77777777" w:rsidR="00D2289B" w:rsidRPr="00DE2674" w:rsidRDefault="00D2289B" w:rsidP="00C54985">
      <w:pPr>
        <w:suppressAutoHyphens/>
        <w:spacing w:after="0" w:line="360" w:lineRule="auto"/>
        <w:ind w:firstLine="708"/>
        <w:jc w:val="both"/>
        <w:rPr>
          <w:rFonts w:ascii="Times New Roman" w:hAnsi="Times New Roman"/>
          <w:b/>
          <w:sz w:val="24"/>
          <w:szCs w:val="24"/>
          <w:u w:val="single"/>
          <w:lang w:val="uk-UA"/>
        </w:rPr>
      </w:pPr>
      <w:r w:rsidRPr="00DE2674">
        <w:rPr>
          <w:rFonts w:ascii="Times New Roman" w:hAnsi="Times New Roman"/>
          <w:b/>
          <w:sz w:val="24"/>
          <w:szCs w:val="24"/>
          <w:u w:val="single"/>
          <w:lang w:val="uk-UA"/>
        </w:rPr>
        <w:t>Додаткові матеріали:</w:t>
      </w:r>
    </w:p>
    <w:p w14:paraId="1814D511" w14:textId="77777777" w:rsidR="00D2289B" w:rsidRPr="00DE2674" w:rsidRDefault="009B1789" w:rsidP="00CA043F">
      <w:pPr>
        <w:suppressAutoHyphens/>
        <w:spacing w:after="0" w:line="360" w:lineRule="auto"/>
        <w:jc w:val="both"/>
        <w:rPr>
          <w:rFonts w:ascii="Times New Roman" w:hAnsi="Times New Roman"/>
          <w:sz w:val="24"/>
          <w:szCs w:val="24"/>
          <w:lang w:val="uk-UA"/>
        </w:rPr>
      </w:pPr>
      <w:hyperlink r:id="rId9" w:history="1">
        <w:r w:rsidR="00D2289B" w:rsidRPr="00DE2674">
          <w:rPr>
            <w:rStyle w:val="a4"/>
            <w:rFonts w:ascii="Times New Roman" w:hAnsi="Times New Roman"/>
            <w:sz w:val="24"/>
            <w:szCs w:val="24"/>
            <w:lang w:val="uk-UA"/>
          </w:rPr>
          <w:t>http://gohigher.org/yak-stvoriti-silabus-resursi-sho-dopomozhut-efektivno-organizuvati-robotu</w:t>
        </w:r>
      </w:hyperlink>
    </w:p>
    <w:p w14:paraId="723EA5F8" w14:textId="77777777" w:rsidR="00D2289B" w:rsidRPr="00DE2674" w:rsidRDefault="009B1789" w:rsidP="00CA043F">
      <w:pPr>
        <w:suppressAutoHyphens/>
        <w:spacing w:after="0" w:line="360" w:lineRule="auto"/>
        <w:jc w:val="both"/>
        <w:rPr>
          <w:rFonts w:ascii="Times New Roman" w:hAnsi="Times New Roman"/>
          <w:sz w:val="24"/>
          <w:szCs w:val="24"/>
          <w:lang w:val="uk-UA"/>
        </w:rPr>
      </w:pPr>
      <w:hyperlink r:id="rId10" w:history="1">
        <w:r w:rsidR="00D2289B" w:rsidRPr="00DE2674">
          <w:rPr>
            <w:rStyle w:val="a4"/>
            <w:rFonts w:ascii="Times New Roman" w:hAnsi="Times New Roman"/>
            <w:sz w:val="24"/>
            <w:szCs w:val="24"/>
            <w:lang w:val="uk-UA"/>
          </w:rPr>
          <w:t>https://www.youtube.com/watch?v=vxapV-sUeb4&amp;feature=youtu.be</w:t>
        </w:r>
      </w:hyperlink>
    </w:p>
    <w:p w14:paraId="68720F28" w14:textId="77777777" w:rsidR="00D2289B" w:rsidRPr="00DE2674" w:rsidRDefault="00D2289B" w:rsidP="00CA043F">
      <w:pPr>
        <w:suppressAutoHyphens/>
        <w:spacing w:after="0" w:line="360" w:lineRule="auto"/>
        <w:jc w:val="both"/>
        <w:rPr>
          <w:rFonts w:ascii="Times New Roman" w:hAnsi="Times New Roman"/>
          <w:sz w:val="24"/>
          <w:szCs w:val="24"/>
          <w:lang w:val="uk-UA"/>
        </w:rPr>
      </w:pPr>
    </w:p>
    <w:sectPr w:rsidR="00D2289B" w:rsidRPr="00DE2674" w:rsidSect="009B7238">
      <w:headerReference w:type="even" r:id="rId11"/>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177EB" w14:textId="77777777" w:rsidR="009B1789" w:rsidRDefault="009B1789">
      <w:r>
        <w:separator/>
      </w:r>
    </w:p>
  </w:endnote>
  <w:endnote w:type="continuationSeparator" w:id="0">
    <w:p w14:paraId="008DBE4F" w14:textId="77777777" w:rsidR="009B1789" w:rsidRDefault="009B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A81F" w14:textId="77777777" w:rsidR="009B1789" w:rsidRDefault="009B1789">
      <w:r>
        <w:separator/>
      </w:r>
    </w:p>
  </w:footnote>
  <w:footnote w:type="continuationSeparator" w:id="0">
    <w:p w14:paraId="1A2DB9BB" w14:textId="77777777" w:rsidR="009B1789" w:rsidRDefault="009B1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F84D" w14:textId="77777777" w:rsidR="00D2289B" w:rsidRDefault="00D2289B" w:rsidP="005F0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2A3A060" w14:textId="77777777" w:rsidR="00D2289B" w:rsidRDefault="00D2289B" w:rsidP="009B72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0DC7" w14:textId="77777777" w:rsidR="00D2289B" w:rsidRPr="009B7238" w:rsidRDefault="00D2289B"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sidR="001E1D06">
      <w:rPr>
        <w:rFonts w:ascii="Times New Roman" w:hAnsi="Times New Roman"/>
        <w:noProof/>
        <w:sz w:val="18"/>
        <w:szCs w:val="18"/>
      </w:rPr>
      <w:t>21</w:t>
    </w:r>
    <w:r w:rsidRPr="009B7238">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CE9E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EABC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88E2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9C0A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3C6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343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CB4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E2B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1C3F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58F930"/>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4F415E"/>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4"/>
  </w:num>
  <w:num w:numId="3">
    <w:abstractNumId w:val="21"/>
  </w:num>
  <w:num w:numId="4">
    <w:abstractNumId w:val="23"/>
  </w:num>
  <w:num w:numId="5">
    <w:abstractNumId w:val="12"/>
  </w:num>
  <w:num w:numId="6">
    <w:abstractNumId w:val="13"/>
  </w:num>
  <w:num w:numId="7">
    <w:abstractNumId w:val="19"/>
  </w:num>
  <w:num w:numId="8">
    <w:abstractNumId w:val="17"/>
  </w:num>
  <w:num w:numId="9">
    <w:abstractNumId w:val="11"/>
  </w:num>
  <w:num w:numId="10">
    <w:abstractNumId w:val="10"/>
  </w:num>
  <w:num w:numId="11">
    <w:abstractNumId w:val="22"/>
  </w:num>
  <w:num w:numId="12">
    <w:abstractNumId w:val="18"/>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EFD"/>
    <w:rsid w:val="000048E3"/>
    <w:rsid w:val="000110A0"/>
    <w:rsid w:val="00015CD5"/>
    <w:rsid w:val="00021D9C"/>
    <w:rsid w:val="00022B00"/>
    <w:rsid w:val="0002675A"/>
    <w:rsid w:val="00040766"/>
    <w:rsid w:val="00045D54"/>
    <w:rsid w:val="00057374"/>
    <w:rsid w:val="000628AB"/>
    <w:rsid w:val="00063660"/>
    <w:rsid w:val="00064FD4"/>
    <w:rsid w:val="0006560E"/>
    <w:rsid w:val="000670B5"/>
    <w:rsid w:val="000778F4"/>
    <w:rsid w:val="000927FE"/>
    <w:rsid w:val="00096240"/>
    <w:rsid w:val="000968DE"/>
    <w:rsid w:val="000A26F1"/>
    <w:rsid w:val="000A7B1E"/>
    <w:rsid w:val="000B3CB5"/>
    <w:rsid w:val="000C7491"/>
    <w:rsid w:val="000D1D46"/>
    <w:rsid w:val="000E0CA0"/>
    <w:rsid w:val="000E1FBA"/>
    <w:rsid w:val="000E310E"/>
    <w:rsid w:val="000E5B8B"/>
    <w:rsid w:val="000F389E"/>
    <w:rsid w:val="000F771B"/>
    <w:rsid w:val="001030D3"/>
    <w:rsid w:val="001039D8"/>
    <w:rsid w:val="00110960"/>
    <w:rsid w:val="00115DBE"/>
    <w:rsid w:val="00122CD6"/>
    <w:rsid w:val="00123979"/>
    <w:rsid w:val="00127760"/>
    <w:rsid w:val="001306F2"/>
    <w:rsid w:val="00135F0B"/>
    <w:rsid w:val="00147688"/>
    <w:rsid w:val="00152BBC"/>
    <w:rsid w:val="001612A3"/>
    <w:rsid w:val="00170C60"/>
    <w:rsid w:val="00180914"/>
    <w:rsid w:val="0018379A"/>
    <w:rsid w:val="00187262"/>
    <w:rsid w:val="001A15BC"/>
    <w:rsid w:val="001A1C84"/>
    <w:rsid w:val="001A38CE"/>
    <w:rsid w:val="001B2AAD"/>
    <w:rsid w:val="001B7B34"/>
    <w:rsid w:val="001C5B5B"/>
    <w:rsid w:val="001D598E"/>
    <w:rsid w:val="001D5F2F"/>
    <w:rsid w:val="001D6A88"/>
    <w:rsid w:val="001E0EB1"/>
    <w:rsid w:val="001E1D06"/>
    <w:rsid w:val="001E7F0D"/>
    <w:rsid w:val="001F7483"/>
    <w:rsid w:val="00200D8C"/>
    <w:rsid w:val="002079CE"/>
    <w:rsid w:val="00215946"/>
    <w:rsid w:val="00221A7E"/>
    <w:rsid w:val="00233939"/>
    <w:rsid w:val="00235219"/>
    <w:rsid w:val="0024034B"/>
    <w:rsid w:val="0025039C"/>
    <w:rsid w:val="002528EE"/>
    <w:rsid w:val="00256156"/>
    <w:rsid w:val="00265DA4"/>
    <w:rsid w:val="00266AC0"/>
    <w:rsid w:val="00283994"/>
    <w:rsid w:val="00287D36"/>
    <w:rsid w:val="00293C41"/>
    <w:rsid w:val="002A711E"/>
    <w:rsid w:val="002B205A"/>
    <w:rsid w:val="002C1DD2"/>
    <w:rsid w:val="002C3745"/>
    <w:rsid w:val="002C5F83"/>
    <w:rsid w:val="002D19AE"/>
    <w:rsid w:val="002D1E41"/>
    <w:rsid w:val="002D5280"/>
    <w:rsid w:val="002D6B19"/>
    <w:rsid w:val="002E2654"/>
    <w:rsid w:val="002E6AE4"/>
    <w:rsid w:val="002F20F7"/>
    <w:rsid w:val="0030427E"/>
    <w:rsid w:val="00312C0F"/>
    <w:rsid w:val="003236E0"/>
    <w:rsid w:val="00333E93"/>
    <w:rsid w:val="0033463E"/>
    <w:rsid w:val="00337AD8"/>
    <w:rsid w:val="00345C3B"/>
    <w:rsid w:val="0037219F"/>
    <w:rsid w:val="00384CAE"/>
    <w:rsid w:val="0038613A"/>
    <w:rsid w:val="00386CE1"/>
    <w:rsid w:val="0039011C"/>
    <w:rsid w:val="003A6E14"/>
    <w:rsid w:val="003A7892"/>
    <w:rsid w:val="003B41E4"/>
    <w:rsid w:val="003C68F8"/>
    <w:rsid w:val="003D48B0"/>
    <w:rsid w:val="003E4945"/>
    <w:rsid w:val="0040212C"/>
    <w:rsid w:val="00412CB3"/>
    <w:rsid w:val="0041318C"/>
    <w:rsid w:val="00414612"/>
    <w:rsid w:val="00414769"/>
    <w:rsid w:val="00420E1E"/>
    <w:rsid w:val="00420E44"/>
    <w:rsid w:val="00421E31"/>
    <w:rsid w:val="0045797E"/>
    <w:rsid w:val="00467F82"/>
    <w:rsid w:val="004806D3"/>
    <w:rsid w:val="00494553"/>
    <w:rsid w:val="0049647C"/>
    <w:rsid w:val="004B06CE"/>
    <w:rsid w:val="004B705A"/>
    <w:rsid w:val="004C25E7"/>
    <w:rsid w:val="004C26B4"/>
    <w:rsid w:val="004D4B20"/>
    <w:rsid w:val="004E5917"/>
    <w:rsid w:val="004E6460"/>
    <w:rsid w:val="004F01AC"/>
    <w:rsid w:val="004F560F"/>
    <w:rsid w:val="004F59B9"/>
    <w:rsid w:val="004F6FEA"/>
    <w:rsid w:val="0050076B"/>
    <w:rsid w:val="005119AE"/>
    <w:rsid w:val="00511BB6"/>
    <w:rsid w:val="00511ECB"/>
    <w:rsid w:val="00521F8B"/>
    <w:rsid w:val="00535B89"/>
    <w:rsid w:val="0054188E"/>
    <w:rsid w:val="00543C6C"/>
    <w:rsid w:val="00546A04"/>
    <w:rsid w:val="00553AFD"/>
    <w:rsid w:val="00554D29"/>
    <w:rsid w:val="0056301B"/>
    <w:rsid w:val="00577599"/>
    <w:rsid w:val="0058510F"/>
    <w:rsid w:val="005A205B"/>
    <w:rsid w:val="005A7057"/>
    <w:rsid w:val="005B69F6"/>
    <w:rsid w:val="005C3803"/>
    <w:rsid w:val="005C730D"/>
    <w:rsid w:val="005F0146"/>
    <w:rsid w:val="005F099B"/>
    <w:rsid w:val="005F0DBF"/>
    <w:rsid w:val="005F2E62"/>
    <w:rsid w:val="005F69CA"/>
    <w:rsid w:val="00601B80"/>
    <w:rsid w:val="00602227"/>
    <w:rsid w:val="00612CAB"/>
    <w:rsid w:val="00620C1A"/>
    <w:rsid w:val="006253D6"/>
    <w:rsid w:val="00641B0B"/>
    <w:rsid w:val="00650ACC"/>
    <w:rsid w:val="00655C12"/>
    <w:rsid w:val="00655F7A"/>
    <w:rsid w:val="006631B5"/>
    <w:rsid w:val="006636C9"/>
    <w:rsid w:val="00665E03"/>
    <w:rsid w:val="00667035"/>
    <w:rsid w:val="00667AFC"/>
    <w:rsid w:val="00682A24"/>
    <w:rsid w:val="00685EFD"/>
    <w:rsid w:val="00693930"/>
    <w:rsid w:val="006A74F8"/>
    <w:rsid w:val="006E7922"/>
    <w:rsid w:val="006F521F"/>
    <w:rsid w:val="00711A6B"/>
    <w:rsid w:val="007203AF"/>
    <w:rsid w:val="00732A0C"/>
    <w:rsid w:val="007355C1"/>
    <w:rsid w:val="0075593B"/>
    <w:rsid w:val="007619A5"/>
    <w:rsid w:val="0076698A"/>
    <w:rsid w:val="00772851"/>
    <w:rsid w:val="007852A8"/>
    <w:rsid w:val="0079158C"/>
    <w:rsid w:val="007B1E89"/>
    <w:rsid w:val="007B48A4"/>
    <w:rsid w:val="007C79C6"/>
    <w:rsid w:val="007E108C"/>
    <w:rsid w:val="007F1ACD"/>
    <w:rsid w:val="007F3DAC"/>
    <w:rsid w:val="00800723"/>
    <w:rsid w:val="0081103B"/>
    <w:rsid w:val="00817CE7"/>
    <w:rsid w:val="008231D4"/>
    <w:rsid w:val="008309AC"/>
    <w:rsid w:val="00836693"/>
    <w:rsid w:val="00846115"/>
    <w:rsid w:val="008465B5"/>
    <w:rsid w:val="00847107"/>
    <w:rsid w:val="008505D2"/>
    <w:rsid w:val="00873DDE"/>
    <w:rsid w:val="008850B0"/>
    <w:rsid w:val="00891EAE"/>
    <w:rsid w:val="008C2233"/>
    <w:rsid w:val="008E1B87"/>
    <w:rsid w:val="008E5C5E"/>
    <w:rsid w:val="008F0F7C"/>
    <w:rsid w:val="00901CF6"/>
    <w:rsid w:val="009100CD"/>
    <w:rsid w:val="0091654B"/>
    <w:rsid w:val="00920D65"/>
    <w:rsid w:val="009234FC"/>
    <w:rsid w:val="0092752C"/>
    <w:rsid w:val="009332B9"/>
    <w:rsid w:val="00934BCE"/>
    <w:rsid w:val="0093551A"/>
    <w:rsid w:val="00937209"/>
    <w:rsid w:val="009613E2"/>
    <w:rsid w:val="00971CC2"/>
    <w:rsid w:val="0097351D"/>
    <w:rsid w:val="00974D74"/>
    <w:rsid w:val="00975618"/>
    <w:rsid w:val="009773E6"/>
    <w:rsid w:val="00982358"/>
    <w:rsid w:val="00993959"/>
    <w:rsid w:val="0099626E"/>
    <w:rsid w:val="009A1B4B"/>
    <w:rsid w:val="009B1789"/>
    <w:rsid w:val="009B7238"/>
    <w:rsid w:val="009C4B47"/>
    <w:rsid w:val="009C5769"/>
    <w:rsid w:val="009F734E"/>
    <w:rsid w:val="00A01A84"/>
    <w:rsid w:val="00A03DCC"/>
    <w:rsid w:val="00A07461"/>
    <w:rsid w:val="00A07977"/>
    <w:rsid w:val="00A14958"/>
    <w:rsid w:val="00A1571B"/>
    <w:rsid w:val="00A22716"/>
    <w:rsid w:val="00A30DFA"/>
    <w:rsid w:val="00A3455F"/>
    <w:rsid w:val="00A55A34"/>
    <w:rsid w:val="00A61305"/>
    <w:rsid w:val="00A70B7C"/>
    <w:rsid w:val="00A815A5"/>
    <w:rsid w:val="00A86A71"/>
    <w:rsid w:val="00A92C83"/>
    <w:rsid w:val="00A95BFE"/>
    <w:rsid w:val="00A96378"/>
    <w:rsid w:val="00AA2F65"/>
    <w:rsid w:val="00AB1A80"/>
    <w:rsid w:val="00AB282D"/>
    <w:rsid w:val="00AC3E3D"/>
    <w:rsid w:val="00AE349C"/>
    <w:rsid w:val="00AE4067"/>
    <w:rsid w:val="00AF5D3E"/>
    <w:rsid w:val="00AF6049"/>
    <w:rsid w:val="00AF6EDE"/>
    <w:rsid w:val="00B00323"/>
    <w:rsid w:val="00B00941"/>
    <w:rsid w:val="00B01D7E"/>
    <w:rsid w:val="00B24829"/>
    <w:rsid w:val="00B27140"/>
    <w:rsid w:val="00B315AB"/>
    <w:rsid w:val="00B35EF2"/>
    <w:rsid w:val="00B411C4"/>
    <w:rsid w:val="00B41822"/>
    <w:rsid w:val="00B64C95"/>
    <w:rsid w:val="00B66FD6"/>
    <w:rsid w:val="00B72443"/>
    <w:rsid w:val="00B948AD"/>
    <w:rsid w:val="00B94BF7"/>
    <w:rsid w:val="00BA6DC2"/>
    <w:rsid w:val="00BA75C0"/>
    <w:rsid w:val="00BB4EF0"/>
    <w:rsid w:val="00BC0868"/>
    <w:rsid w:val="00BC0DD5"/>
    <w:rsid w:val="00BC216F"/>
    <w:rsid w:val="00BD4BF9"/>
    <w:rsid w:val="00BD59A1"/>
    <w:rsid w:val="00BE2033"/>
    <w:rsid w:val="00BE2143"/>
    <w:rsid w:val="00BE3B18"/>
    <w:rsid w:val="00C00962"/>
    <w:rsid w:val="00C10650"/>
    <w:rsid w:val="00C24C91"/>
    <w:rsid w:val="00C3047A"/>
    <w:rsid w:val="00C33375"/>
    <w:rsid w:val="00C337C6"/>
    <w:rsid w:val="00C40E4B"/>
    <w:rsid w:val="00C41F91"/>
    <w:rsid w:val="00C44037"/>
    <w:rsid w:val="00C44EFD"/>
    <w:rsid w:val="00C45221"/>
    <w:rsid w:val="00C5060B"/>
    <w:rsid w:val="00C535DB"/>
    <w:rsid w:val="00C54985"/>
    <w:rsid w:val="00C62274"/>
    <w:rsid w:val="00C6738D"/>
    <w:rsid w:val="00C83512"/>
    <w:rsid w:val="00C84FBA"/>
    <w:rsid w:val="00C87B8D"/>
    <w:rsid w:val="00CA043F"/>
    <w:rsid w:val="00CA55B1"/>
    <w:rsid w:val="00CA7CAB"/>
    <w:rsid w:val="00CB2CB1"/>
    <w:rsid w:val="00CD100A"/>
    <w:rsid w:val="00CD57B0"/>
    <w:rsid w:val="00CD5F9E"/>
    <w:rsid w:val="00CD67C7"/>
    <w:rsid w:val="00CE18B4"/>
    <w:rsid w:val="00CE5700"/>
    <w:rsid w:val="00CE5AE4"/>
    <w:rsid w:val="00CF1281"/>
    <w:rsid w:val="00CF22B5"/>
    <w:rsid w:val="00CF402A"/>
    <w:rsid w:val="00D01F49"/>
    <w:rsid w:val="00D224D1"/>
    <w:rsid w:val="00D2289B"/>
    <w:rsid w:val="00D26E43"/>
    <w:rsid w:val="00D35425"/>
    <w:rsid w:val="00D3573E"/>
    <w:rsid w:val="00D51CD3"/>
    <w:rsid w:val="00D527C2"/>
    <w:rsid w:val="00D5285D"/>
    <w:rsid w:val="00D63471"/>
    <w:rsid w:val="00D82D24"/>
    <w:rsid w:val="00D8513A"/>
    <w:rsid w:val="00DA4F09"/>
    <w:rsid w:val="00DA5430"/>
    <w:rsid w:val="00DB033E"/>
    <w:rsid w:val="00DB5F4D"/>
    <w:rsid w:val="00DC6247"/>
    <w:rsid w:val="00DD0087"/>
    <w:rsid w:val="00DD5045"/>
    <w:rsid w:val="00DD77C7"/>
    <w:rsid w:val="00DE2674"/>
    <w:rsid w:val="00DF13A6"/>
    <w:rsid w:val="00DF776A"/>
    <w:rsid w:val="00E04730"/>
    <w:rsid w:val="00E074C8"/>
    <w:rsid w:val="00E07DED"/>
    <w:rsid w:val="00E153FB"/>
    <w:rsid w:val="00E33580"/>
    <w:rsid w:val="00E43D34"/>
    <w:rsid w:val="00E45B9D"/>
    <w:rsid w:val="00E47ED6"/>
    <w:rsid w:val="00E62CE3"/>
    <w:rsid w:val="00E63C76"/>
    <w:rsid w:val="00E7037D"/>
    <w:rsid w:val="00E73402"/>
    <w:rsid w:val="00E9148B"/>
    <w:rsid w:val="00E91A07"/>
    <w:rsid w:val="00EA1CFA"/>
    <w:rsid w:val="00EA29B8"/>
    <w:rsid w:val="00EA4E9A"/>
    <w:rsid w:val="00EA6F31"/>
    <w:rsid w:val="00EB051C"/>
    <w:rsid w:val="00EB1250"/>
    <w:rsid w:val="00EC7833"/>
    <w:rsid w:val="00ED6949"/>
    <w:rsid w:val="00EE40FF"/>
    <w:rsid w:val="00EF6F09"/>
    <w:rsid w:val="00EF7691"/>
    <w:rsid w:val="00F04B13"/>
    <w:rsid w:val="00F075B8"/>
    <w:rsid w:val="00F12C55"/>
    <w:rsid w:val="00F1592C"/>
    <w:rsid w:val="00F2141B"/>
    <w:rsid w:val="00F301F8"/>
    <w:rsid w:val="00F37608"/>
    <w:rsid w:val="00F42505"/>
    <w:rsid w:val="00F46057"/>
    <w:rsid w:val="00F5164A"/>
    <w:rsid w:val="00F52BC7"/>
    <w:rsid w:val="00F577BB"/>
    <w:rsid w:val="00F63460"/>
    <w:rsid w:val="00F64535"/>
    <w:rsid w:val="00F75D1B"/>
    <w:rsid w:val="00F90AF4"/>
    <w:rsid w:val="00FA31BD"/>
    <w:rsid w:val="00FB4D42"/>
    <w:rsid w:val="00FB67A9"/>
    <w:rsid w:val="00FC0156"/>
    <w:rsid w:val="00FC19DB"/>
    <w:rsid w:val="00FC549D"/>
    <w:rsid w:val="00FC7296"/>
    <w:rsid w:val="00FD7920"/>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8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sz w:val="22"/>
      <w:szCs w:val="22"/>
      <w:lang w:eastAsia="en-US"/>
    </w:rPr>
  </w:style>
  <w:style w:type="paragraph" w:styleId="2">
    <w:name w:val="heading 2"/>
    <w:basedOn w:val="a"/>
    <w:next w:val="a"/>
    <w:link w:val="20"/>
    <w:uiPriority w:val="99"/>
    <w:qFormat/>
    <w:locked/>
    <w:rsid w:val="0054188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C3803"/>
    <w:rPr>
      <w:rFonts w:ascii="Cambria" w:hAnsi="Cambria" w:cs="Times New Roman"/>
      <w:b/>
      <w:bCs/>
      <w:i/>
      <w:iCs/>
      <w:sz w:val="28"/>
      <w:szCs w:val="28"/>
      <w:lang w:eastAsia="en-US"/>
    </w:rPr>
  </w:style>
  <w:style w:type="character" w:customStyle="1" w:styleId="a3">
    <w:name w:val="Основной текст_"/>
    <w:link w:val="21"/>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1">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uiPriority w:val="99"/>
    <w:semiHidden/>
    <w:rsid w:val="00937209"/>
    <w:rPr>
      <w:rFonts w:cs="Times New Roman"/>
      <w:color w:val="954F72"/>
      <w:u w:val="single"/>
    </w:rPr>
  </w:style>
  <w:style w:type="paragraph" w:styleId="22">
    <w:name w:val="Body Text Indent 2"/>
    <w:basedOn w:val="a"/>
    <w:link w:val="23"/>
    <w:uiPriority w:val="99"/>
    <w:rsid w:val="00E43D34"/>
    <w:pPr>
      <w:spacing w:after="120" w:line="480" w:lineRule="auto"/>
      <w:ind w:left="283"/>
    </w:pPr>
    <w:rPr>
      <w:sz w:val="24"/>
      <w:szCs w:val="20"/>
      <w:lang w:val="uk-UA" w:eastAsia="ru-RU"/>
    </w:rPr>
  </w:style>
  <w:style w:type="character" w:customStyle="1" w:styleId="BodyTextIndent2Char">
    <w:name w:val="Body Text Indent 2 Char"/>
    <w:uiPriority w:val="99"/>
    <w:semiHidden/>
    <w:locked/>
    <w:rsid w:val="007B48A4"/>
    <w:rPr>
      <w:rFonts w:cs="Times New Roman"/>
      <w:lang w:eastAsia="en-US"/>
    </w:rPr>
  </w:style>
  <w:style w:type="character" w:customStyle="1" w:styleId="23">
    <w:name w:val="Основной текст с отступом 2 Знак"/>
    <w:link w:val="22"/>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link w:val="ac"/>
    <w:uiPriority w:val="99"/>
    <w:semiHidden/>
    <w:locked/>
    <w:rsid w:val="00E73402"/>
    <w:rPr>
      <w:rFonts w:cs="Times New Roman"/>
      <w:lang w:eastAsia="en-US"/>
    </w:rPr>
  </w:style>
  <w:style w:type="character" w:styleId="ae">
    <w:name w:val="page number"/>
    <w:uiPriority w:val="99"/>
    <w:rsid w:val="009B7238"/>
    <w:rPr>
      <w:rFonts w:cs="Times New Roman"/>
    </w:rPr>
  </w:style>
  <w:style w:type="character" w:styleId="af">
    <w:name w:val="line number"/>
    <w:uiPriority w:val="99"/>
    <w:rsid w:val="002B20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ologykhnmu@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vxapV-sUeb4&amp;feature=youtu.be" TargetMode="External"/><Relationship Id="rId4" Type="http://schemas.openxmlformats.org/officeDocument/2006/relationships/settings" Target="settings.xml"/><Relationship Id="rId9" Type="http://schemas.openxmlformats.org/officeDocument/2006/relationships/hyperlink" Target="http://gohigher.org/yak-stvoriti-silabus-resursi-sho-dopomozhut-efektivno-organizuvati-robot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7098</Words>
  <Characters>40460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2020-11-13T11:26:00Z</dcterms:created>
  <dcterms:modified xsi:type="dcterms:W3CDTF">2020-11-13T11:26:00Z</dcterms:modified>
</cp:coreProperties>
</file>