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4F" w:rsidRPr="004975E3" w:rsidRDefault="00A6684F" w:rsidP="00A6684F">
      <w:pPr>
        <w:spacing w:after="0" w:line="360" w:lineRule="auto"/>
        <w:jc w:val="center"/>
        <w:rPr>
          <w:rFonts w:ascii="Times New Roman" w:eastAsia="Times New Roman" w:hAnsi="Times New Roman" w:cs="Times New Roman"/>
          <w:caps/>
          <w:sz w:val="28"/>
          <w:szCs w:val="28"/>
          <w:lang w:eastAsia="ru-RU"/>
        </w:rPr>
      </w:pPr>
      <w:bookmarkStart w:id="0" w:name="_GoBack"/>
      <w:bookmarkEnd w:id="0"/>
      <w:r w:rsidRPr="004975E3">
        <w:rPr>
          <w:rFonts w:ascii="Times New Roman" w:eastAsia="Times New Roman" w:hAnsi="Times New Roman" w:cs="Times New Roman"/>
          <w:caps/>
          <w:sz w:val="28"/>
          <w:szCs w:val="28"/>
          <w:lang w:eastAsia="ru-RU"/>
        </w:rPr>
        <w:t>Харківський національний медичний університет</w:t>
      </w:r>
    </w:p>
    <w:p w:rsidR="00A6684F" w:rsidRPr="004975E3" w:rsidRDefault="00A6684F" w:rsidP="00A6684F">
      <w:pPr>
        <w:spacing w:after="0" w:line="36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caps/>
          <w:sz w:val="28"/>
          <w:szCs w:val="28"/>
          <w:lang w:eastAsia="ru-RU"/>
        </w:rPr>
        <w:t xml:space="preserve">V </w:t>
      </w:r>
      <w:r w:rsidRPr="004975E3">
        <w:rPr>
          <w:rFonts w:ascii="Times New Roman" w:eastAsia="Times New Roman" w:hAnsi="Times New Roman" w:cs="Times New Roman"/>
          <w:sz w:val="28"/>
          <w:szCs w:val="28"/>
          <w:lang w:eastAsia="ru-RU"/>
        </w:rPr>
        <w:t>факультет з підготовки іноземних студентів</w:t>
      </w:r>
    </w:p>
    <w:p w:rsidR="00A6684F" w:rsidRPr="004975E3" w:rsidRDefault="00A6684F" w:rsidP="00A6684F">
      <w:pPr>
        <w:spacing w:after="0" w:line="36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sz w:val="28"/>
          <w:szCs w:val="28"/>
          <w:lang w:eastAsia="ru-RU"/>
        </w:rPr>
        <w:t>Кафедра філософії</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Педіатрія</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Освітня програма підготовки фахівців другого (магістерського)</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рівня вищої освіти підготовки 22 «Охорона здоров’я»</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за спеціальністю 228 «Педіатрія»</w:t>
      </w:r>
    </w:p>
    <w:p w:rsidR="00A6684F" w:rsidRPr="004975E3" w:rsidRDefault="00A6684F" w:rsidP="00A6684F">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Batang" w:hAnsi="Times New Roman" w:cs="Times New Roman"/>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8"/>
          <w:szCs w:val="28"/>
          <w:lang w:eastAsia="ru-RU"/>
        </w:rPr>
      </w:pPr>
    </w:p>
    <w:p w:rsidR="00A6684F" w:rsidRPr="004975E3" w:rsidRDefault="00A6684F" w:rsidP="00A6684F">
      <w:pPr>
        <w:spacing w:after="0" w:line="240" w:lineRule="auto"/>
        <w:jc w:val="center"/>
        <w:rPr>
          <w:rFonts w:ascii="Times New Roman" w:eastAsia="Batang" w:hAnsi="Times New Roman" w:cs="Times New Roman"/>
          <w:b/>
          <w:bCs/>
          <w:sz w:val="28"/>
          <w:szCs w:val="28"/>
          <w:lang w:eastAsia="ru-RU"/>
        </w:rPr>
      </w:pPr>
    </w:p>
    <w:p w:rsidR="00A6684F" w:rsidRPr="00382325" w:rsidRDefault="00A6684F" w:rsidP="00A6684F">
      <w:pPr>
        <w:spacing w:after="0" w:line="240" w:lineRule="auto"/>
        <w:jc w:val="center"/>
        <w:rPr>
          <w:rFonts w:ascii="Times New Roman" w:eastAsia="Batang" w:hAnsi="Times New Roman" w:cs="Times New Roman"/>
          <w:sz w:val="32"/>
          <w:szCs w:val="32"/>
          <w:lang w:eastAsia="ru-RU"/>
        </w:rPr>
      </w:pPr>
      <w:r w:rsidRPr="00382325">
        <w:rPr>
          <w:rFonts w:ascii="Times New Roman" w:eastAsia="Batang" w:hAnsi="Times New Roman" w:cs="Times New Roman"/>
          <w:sz w:val="32"/>
          <w:szCs w:val="32"/>
          <w:lang w:eastAsia="ru-RU"/>
        </w:rPr>
        <w:t>СИЛАБУС НАВЧАЛЬНОЇ ДИСЦИПЛІНИ</w:t>
      </w:r>
    </w:p>
    <w:p w:rsidR="00A6684F" w:rsidRPr="00382325" w:rsidRDefault="00A6684F" w:rsidP="00A6684F">
      <w:pPr>
        <w:spacing w:after="0" w:line="240" w:lineRule="auto"/>
        <w:jc w:val="center"/>
        <w:rPr>
          <w:rFonts w:ascii="Times New Roman" w:eastAsia="Batang" w:hAnsi="Times New Roman" w:cs="Times New Roman"/>
          <w:b/>
          <w:bCs/>
          <w:sz w:val="32"/>
          <w:szCs w:val="32"/>
          <w:lang w:eastAsia="ru-RU"/>
        </w:rPr>
      </w:pPr>
      <w:r w:rsidRPr="00382325">
        <w:rPr>
          <w:rFonts w:ascii="Times New Roman" w:eastAsia="Batang" w:hAnsi="Times New Roman" w:cs="Times New Roman"/>
          <w:b/>
          <w:bCs/>
          <w:sz w:val="32"/>
          <w:szCs w:val="32"/>
          <w:lang w:eastAsia="ru-RU"/>
        </w:rPr>
        <w:t>Вибіркова дисципліна</w:t>
      </w:r>
    </w:p>
    <w:p w:rsidR="00A6684F" w:rsidRPr="00382325" w:rsidRDefault="00A6684F" w:rsidP="00A6684F">
      <w:pPr>
        <w:spacing w:after="0" w:line="240" w:lineRule="auto"/>
        <w:jc w:val="center"/>
        <w:rPr>
          <w:rFonts w:ascii="Times New Roman" w:eastAsia="Batang" w:hAnsi="Times New Roman" w:cs="Times New Roman"/>
          <w:b/>
          <w:bCs/>
          <w:sz w:val="32"/>
          <w:szCs w:val="32"/>
          <w:lang w:eastAsia="ru-RU"/>
        </w:rPr>
      </w:pPr>
      <w:r w:rsidRPr="00382325">
        <w:rPr>
          <w:rFonts w:ascii="Times New Roman" w:eastAsia="Batang" w:hAnsi="Times New Roman" w:cs="Times New Roman"/>
          <w:b/>
          <w:bCs/>
          <w:sz w:val="32"/>
          <w:szCs w:val="32"/>
          <w:lang w:eastAsia="ru-RU"/>
        </w:rPr>
        <w:t>„</w:t>
      </w:r>
      <w:r w:rsidR="0050521E" w:rsidRPr="008D51D6">
        <w:rPr>
          <w:rFonts w:ascii="Times New Roman" w:eastAsia="Batang" w:hAnsi="Times New Roman" w:cs="Times New Roman"/>
          <w:b/>
          <w:bCs/>
          <w:sz w:val="32"/>
          <w:szCs w:val="32"/>
          <w:lang w:eastAsia="ru-RU"/>
        </w:rPr>
        <w:t>СОЦ</w:t>
      </w:r>
      <w:r w:rsidR="0050521E" w:rsidRPr="00382325">
        <w:rPr>
          <w:rFonts w:ascii="Times New Roman" w:eastAsia="Batang" w:hAnsi="Times New Roman" w:cs="Times New Roman"/>
          <w:b/>
          <w:bCs/>
          <w:sz w:val="32"/>
          <w:szCs w:val="32"/>
          <w:lang w:eastAsia="ru-RU"/>
        </w:rPr>
        <w:t>І</w:t>
      </w:r>
      <w:r w:rsidR="0050521E" w:rsidRPr="008D51D6">
        <w:rPr>
          <w:rFonts w:ascii="Times New Roman" w:eastAsia="Batang" w:hAnsi="Times New Roman" w:cs="Times New Roman"/>
          <w:b/>
          <w:bCs/>
          <w:sz w:val="32"/>
          <w:szCs w:val="32"/>
          <w:lang w:eastAsia="ru-RU"/>
        </w:rPr>
        <w:t>АЛЬНА НЕРІВНІСТЬ ТА ДИСКРИМІНАЦІЯ У СУСПІЛЬСТВІ</w:t>
      </w:r>
      <w:r w:rsidRPr="00382325">
        <w:rPr>
          <w:rFonts w:ascii="Times New Roman" w:eastAsia="Batang" w:hAnsi="Times New Roman" w:cs="Times New Roman"/>
          <w:b/>
          <w:bCs/>
          <w:sz w:val="32"/>
          <w:szCs w:val="32"/>
          <w:lang w:eastAsia="ru-RU"/>
        </w:rPr>
        <w:t>”</w:t>
      </w:r>
    </w:p>
    <w:p w:rsidR="00A6684F" w:rsidRPr="004975E3" w:rsidRDefault="00A6684F" w:rsidP="00A6684F">
      <w:pPr>
        <w:spacing w:after="0" w:line="240" w:lineRule="auto"/>
        <w:ind w:firstLine="708"/>
        <w:rPr>
          <w:rFonts w:ascii="Times New Roman" w:eastAsia="Batang" w:hAnsi="Times New Roman" w:cs="Times New Roman"/>
          <w:sz w:val="24"/>
          <w:szCs w:val="24"/>
          <w:lang w:eastAsia="ru-RU"/>
        </w:rPr>
      </w:pPr>
    </w:p>
    <w:p w:rsidR="00A6684F" w:rsidRPr="004975E3" w:rsidRDefault="00A6684F" w:rsidP="00A6684F">
      <w:pPr>
        <w:spacing w:after="0" w:line="240" w:lineRule="auto"/>
        <w:ind w:firstLine="708"/>
        <w:rPr>
          <w:rFonts w:ascii="Times New Roman" w:eastAsia="Batang"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tbl>
      <w:tblPr>
        <w:tblW w:w="10320" w:type="dxa"/>
        <w:tblInd w:w="-106" w:type="dxa"/>
        <w:tblLayout w:type="fixed"/>
        <w:tblLook w:val="00A0" w:firstRow="1" w:lastRow="0" w:firstColumn="1" w:lastColumn="0" w:noHBand="0" w:noVBand="0"/>
      </w:tblPr>
      <w:tblGrid>
        <w:gridCol w:w="4789"/>
        <w:gridCol w:w="425"/>
        <w:gridCol w:w="5106"/>
      </w:tblGrid>
      <w:tr w:rsidR="00382325" w:rsidRPr="004975E3" w:rsidTr="00A6684F">
        <w:tc>
          <w:tcPr>
            <w:tcW w:w="4789" w:type="dxa"/>
          </w:tcPr>
          <w:p w:rsidR="00382325" w:rsidRDefault="00382325" w:rsidP="00382325">
            <w:pPr>
              <w:spacing w:after="0" w:line="240" w:lineRule="auto"/>
              <w:rPr>
                <w:rFonts w:ascii="Times New Roman" w:eastAsia="Times New Roman" w:hAnsi="Times New Roman" w:cs="Times New Roman"/>
                <w:b/>
                <w:bCs/>
                <w:i/>
                <w:iCs/>
                <w:sz w:val="24"/>
                <w:szCs w:val="24"/>
                <w:lang w:eastAsia="ru-RU"/>
              </w:rPr>
            </w:pPr>
            <w:proofErr w:type="spellStart"/>
            <w:r>
              <w:rPr>
                <w:rFonts w:ascii="Times New Roman" w:eastAsia="Times New Roman" w:hAnsi="Times New Roman" w:cs="Times New Roman"/>
                <w:sz w:val="24"/>
                <w:szCs w:val="24"/>
                <w:lang w:eastAsia="ru-RU"/>
              </w:rPr>
              <w:t>Силабус</w:t>
            </w:r>
            <w:proofErr w:type="spellEnd"/>
            <w:r>
              <w:rPr>
                <w:rFonts w:ascii="Times New Roman" w:eastAsia="Times New Roman" w:hAnsi="Times New Roman" w:cs="Times New Roman"/>
                <w:sz w:val="24"/>
                <w:szCs w:val="24"/>
                <w:lang w:eastAsia="ru-RU"/>
              </w:rPr>
              <w:t xml:space="preserve"> навчальної дисципліни затверджений на засіданні кафедри філософії</w:t>
            </w:r>
          </w:p>
          <w:p w:rsidR="00382325" w:rsidRDefault="00382325" w:rsidP="00382325">
            <w:pPr>
              <w:spacing w:after="0" w:line="240" w:lineRule="auto"/>
              <w:rPr>
                <w:rFonts w:ascii="Times New Roman" w:eastAsia="Times New Roman" w:hAnsi="Times New Roman" w:cs="Times New Roman"/>
                <w:b/>
                <w:bCs/>
                <w:i/>
                <w:iCs/>
                <w:sz w:val="24"/>
                <w:szCs w:val="24"/>
                <w:lang w:eastAsia="ru-RU"/>
              </w:rPr>
            </w:pPr>
          </w:p>
          <w:p w:rsidR="00382325" w:rsidRDefault="00382325" w:rsidP="003823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від  </w:t>
            </w:r>
          </w:p>
          <w:p w:rsidR="00382325" w:rsidRDefault="00382325" w:rsidP="003823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 № 12</w:t>
            </w:r>
          </w:p>
          <w:p w:rsidR="00382325" w:rsidRDefault="00382325" w:rsidP="00382325">
            <w:pPr>
              <w:spacing w:after="0" w:line="240" w:lineRule="auto"/>
              <w:rPr>
                <w:rFonts w:ascii="Times New Roman" w:eastAsia="Times New Roman" w:hAnsi="Times New Roman" w:cs="Times New Roman"/>
                <w:sz w:val="24"/>
                <w:szCs w:val="24"/>
                <w:lang w:eastAsia="ru-RU"/>
              </w:rPr>
            </w:pPr>
          </w:p>
          <w:p w:rsidR="00382325" w:rsidRDefault="00382325" w:rsidP="003823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Завідувач кафедри </w:t>
            </w:r>
          </w:p>
          <w:p w:rsidR="00382325" w:rsidRDefault="00382325" w:rsidP="0038232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u w:val="single"/>
                <w:lang w:eastAsia="ru-RU"/>
              </w:rPr>
              <w:t>К.І. Карпенко</w:t>
            </w:r>
            <w:r>
              <w:rPr>
                <w:rFonts w:ascii="Times New Roman" w:eastAsia="Times New Roman" w:hAnsi="Times New Roman" w:cs="Times New Roman"/>
                <w:sz w:val="16"/>
                <w:szCs w:val="16"/>
                <w:lang w:eastAsia="ru-RU"/>
              </w:rPr>
              <w:t xml:space="preserve">                           (підпис)                                    (прізвище та ініціали)         </w:t>
            </w:r>
          </w:p>
          <w:p w:rsidR="00382325" w:rsidRDefault="00382325" w:rsidP="00382325">
            <w:pPr>
              <w:spacing w:after="0" w:line="240" w:lineRule="auto"/>
              <w:rPr>
                <w:rFonts w:ascii="Times New Roman" w:eastAsia="Times New Roman" w:hAnsi="Times New Roman" w:cs="Times New Roman"/>
                <w:sz w:val="24"/>
                <w:szCs w:val="24"/>
                <w:lang w:eastAsia="ru-RU"/>
              </w:rPr>
            </w:pPr>
          </w:p>
          <w:p w:rsidR="00382325" w:rsidRDefault="00382325" w:rsidP="003823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w:t>
            </w:r>
          </w:p>
          <w:p w:rsidR="00382325" w:rsidRDefault="00382325" w:rsidP="00382325">
            <w:pPr>
              <w:spacing w:after="0" w:line="240" w:lineRule="auto"/>
              <w:jc w:val="both"/>
              <w:rPr>
                <w:rFonts w:ascii="Times New Roman" w:eastAsia="Times New Roman" w:hAnsi="Times New Roman" w:cs="Times New Roman"/>
                <w:sz w:val="28"/>
                <w:szCs w:val="28"/>
                <w:lang w:eastAsia="ru-RU"/>
              </w:rPr>
            </w:pPr>
          </w:p>
        </w:tc>
        <w:tc>
          <w:tcPr>
            <w:tcW w:w="425" w:type="dxa"/>
          </w:tcPr>
          <w:p w:rsidR="00382325" w:rsidRDefault="00382325" w:rsidP="00382325">
            <w:pPr>
              <w:spacing w:after="0" w:line="240" w:lineRule="auto"/>
              <w:jc w:val="both"/>
              <w:rPr>
                <w:rFonts w:ascii="Times New Roman" w:eastAsia="Times New Roman" w:hAnsi="Times New Roman" w:cs="Times New Roman"/>
                <w:sz w:val="28"/>
                <w:szCs w:val="28"/>
                <w:lang w:eastAsia="ru-RU"/>
              </w:rPr>
            </w:pPr>
          </w:p>
        </w:tc>
        <w:tc>
          <w:tcPr>
            <w:tcW w:w="5106" w:type="dxa"/>
          </w:tcPr>
          <w:p w:rsidR="00382325" w:rsidRDefault="00382325" w:rsidP="003823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Схвалено методичною комісією ХНМУ з проблем </w:t>
            </w:r>
            <w:r>
              <w:rPr>
                <w:rFonts w:ascii="Times New Roman" w:eastAsia="Times New Roman" w:hAnsi="Times New Roman" w:cs="Times New Roman"/>
                <w:sz w:val="24"/>
                <w:szCs w:val="24"/>
                <w:u w:val="single"/>
                <w:lang w:eastAsia="ru-RU"/>
              </w:rPr>
              <w:t>гуманітарної та соціально-економічної підготовки</w:t>
            </w:r>
          </w:p>
          <w:p w:rsidR="00382325" w:rsidRDefault="00382325" w:rsidP="00382325">
            <w:pPr>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16"/>
                <w:szCs w:val="16"/>
                <w:lang w:eastAsia="ru-RU"/>
              </w:rPr>
              <w:t>( назва)</w:t>
            </w:r>
          </w:p>
          <w:p w:rsidR="00382325" w:rsidRDefault="00382325" w:rsidP="003823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від  </w:t>
            </w:r>
          </w:p>
          <w:p w:rsidR="00382325" w:rsidRDefault="00382325" w:rsidP="003823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 № 7</w:t>
            </w:r>
          </w:p>
          <w:p w:rsidR="00382325" w:rsidRDefault="00382325" w:rsidP="00382325">
            <w:pPr>
              <w:spacing w:after="0" w:line="240" w:lineRule="auto"/>
              <w:rPr>
                <w:rFonts w:ascii="Times New Roman" w:eastAsia="Times New Roman" w:hAnsi="Times New Roman" w:cs="Times New Roman"/>
                <w:sz w:val="24"/>
                <w:szCs w:val="24"/>
                <w:lang w:eastAsia="ru-RU"/>
              </w:rPr>
            </w:pPr>
          </w:p>
          <w:p w:rsidR="00382325" w:rsidRDefault="00382325" w:rsidP="003823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Голова  </w:t>
            </w:r>
          </w:p>
          <w:p w:rsidR="00382325" w:rsidRDefault="00382325" w:rsidP="0038232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u w:val="single"/>
                <w:lang w:eastAsia="ru-RU"/>
              </w:rPr>
              <w:t xml:space="preserve"> К.І. Карпенко</w:t>
            </w:r>
            <w:r>
              <w:rPr>
                <w:rFonts w:ascii="Times New Roman" w:eastAsia="Times New Roman" w:hAnsi="Times New Roman" w:cs="Times New Roman"/>
                <w:sz w:val="16"/>
                <w:szCs w:val="16"/>
                <w:lang w:eastAsia="ru-RU"/>
              </w:rPr>
              <w:t xml:space="preserve">                                (підпис)                                      (прізвище та ініціали) </w:t>
            </w:r>
          </w:p>
          <w:p w:rsidR="00382325" w:rsidRDefault="00382325" w:rsidP="00382325">
            <w:pPr>
              <w:spacing w:after="0" w:line="240" w:lineRule="auto"/>
              <w:rPr>
                <w:rFonts w:ascii="Times New Roman" w:eastAsia="Times New Roman" w:hAnsi="Times New Roman" w:cs="Times New Roman"/>
                <w:sz w:val="24"/>
                <w:szCs w:val="24"/>
                <w:lang w:eastAsia="ru-RU"/>
              </w:rPr>
            </w:pPr>
          </w:p>
          <w:p w:rsidR="00382325" w:rsidRDefault="00382325" w:rsidP="003823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27</w:t>
            </w:r>
            <w:r>
              <w:rPr>
                <w:rFonts w:ascii="Times New Roman" w:eastAsia="Times New Roman" w:hAnsi="Times New Roman" w:cs="Times New Roman"/>
                <w:sz w:val="24"/>
                <w:szCs w:val="24"/>
                <w:lang w:eastAsia="ru-RU"/>
              </w:rPr>
              <w:t>” серпня 2020 року</w:t>
            </w:r>
          </w:p>
        </w:tc>
      </w:tr>
    </w:tbl>
    <w:p w:rsidR="00A6684F" w:rsidRPr="004975E3" w:rsidRDefault="00A6684F" w:rsidP="00A6684F">
      <w:pPr>
        <w:spacing w:after="120" w:line="240" w:lineRule="auto"/>
        <w:jc w:val="both"/>
        <w:rPr>
          <w:rFonts w:ascii="Times New Roman" w:eastAsia="Times New Roman" w:hAnsi="Times New Roman" w:cs="Times New Roman"/>
          <w:b/>
          <w:sz w:val="28"/>
          <w:szCs w:val="28"/>
          <w:lang w:eastAsia="ru-RU"/>
        </w:rPr>
      </w:pPr>
    </w:p>
    <w:p w:rsidR="00A6684F" w:rsidRPr="004975E3" w:rsidRDefault="00A6684F" w:rsidP="00A6684F">
      <w:pPr>
        <w:spacing w:after="120" w:line="240" w:lineRule="auto"/>
        <w:jc w:val="both"/>
        <w:rPr>
          <w:rFonts w:ascii="Times New Roman" w:eastAsia="Times New Roman" w:hAnsi="Times New Roman" w:cs="Times New Roman"/>
          <w:b/>
          <w:sz w:val="28"/>
          <w:szCs w:val="28"/>
          <w:lang w:eastAsia="ru-RU"/>
        </w:rPr>
      </w:pPr>
    </w:p>
    <w:p w:rsidR="00A6684F" w:rsidRDefault="00A6684F" w:rsidP="00A6684F">
      <w:pPr>
        <w:spacing w:after="120" w:line="240" w:lineRule="auto"/>
        <w:jc w:val="both"/>
        <w:rPr>
          <w:rFonts w:ascii="Times New Roman" w:eastAsia="Times New Roman" w:hAnsi="Times New Roman" w:cs="Times New Roman"/>
          <w:b/>
          <w:sz w:val="28"/>
          <w:szCs w:val="28"/>
          <w:lang w:eastAsia="ru-RU"/>
        </w:rPr>
      </w:pPr>
    </w:p>
    <w:p w:rsidR="004975E3" w:rsidRPr="004975E3" w:rsidRDefault="004975E3" w:rsidP="00A6684F">
      <w:pPr>
        <w:spacing w:after="120" w:line="240" w:lineRule="auto"/>
        <w:jc w:val="both"/>
        <w:rPr>
          <w:rFonts w:ascii="Times New Roman" w:eastAsia="Times New Roman" w:hAnsi="Times New Roman" w:cs="Times New Roman"/>
          <w:b/>
          <w:sz w:val="28"/>
          <w:szCs w:val="28"/>
          <w:lang w:eastAsia="ru-RU"/>
        </w:rPr>
      </w:pPr>
    </w:p>
    <w:p w:rsidR="00A6684F" w:rsidRPr="004975E3" w:rsidRDefault="00A6684F" w:rsidP="00A6684F">
      <w:pPr>
        <w:spacing w:after="120" w:line="24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sz w:val="28"/>
          <w:szCs w:val="28"/>
          <w:lang w:eastAsia="ru-RU"/>
        </w:rPr>
        <w:t>Харків – 2020</w:t>
      </w:r>
    </w:p>
    <w:p w:rsidR="0050521E" w:rsidRPr="00723232" w:rsidRDefault="0050521E" w:rsidP="0050521E">
      <w:pPr>
        <w:spacing w:after="120" w:line="240" w:lineRule="auto"/>
        <w:ind w:firstLine="567"/>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b/>
          <w:sz w:val="28"/>
          <w:szCs w:val="28"/>
          <w:lang w:eastAsia="ru-RU"/>
        </w:rPr>
        <w:lastRenderedPageBreak/>
        <w:t xml:space="preserve">Розробник: </w:t>
      </w:r>
      <w:r w:rsidRPr="00723232">
        <w:rPr>
          <w:rFonts w:ascii="Times New Roman" w:eastAsia="Times New Roman" w:hAnsi="Times New Roman" w:cs="Times New Roman"/>
          <w:sz w:val="28"/>
          <w:szCs w:val="28"/>
          <w:lang w:eastAsia="ru-RU"/>
        </w:rPr>
        <w:t xml:space="preserve">доц. </w:t>
      </w:r>
      <w:proofErr w:type="spellStart"/>
      <w:r w:rsidRPr="00723232">
        <w:rPr>
          <w:rFonts w:ascii="Times New Roman" w:eastAsia="Times New Roman" w:hAnsi="Times New Roman" w:cs="Times New Roman"/>
          <w:sz w:val="28"/>
          <w:szCs w:val="28"/>
          <w:lang w:eastAsia="ru-RU"/>
        </w:rPr>
        <w:t>Марущенко</w:t>
      </w:r>
      <w:proofErr w:type="spellEnd"/>
      <w:r w:rsidRPr="00723232">
        <w:rPr>
          <w:rFonts w:ascii="Times New Roman" w:eastAsia="Times New Roman" w:hAnsi="Times New Roman" w:cs="Times New Roman"/>
          <w:sz w:val="28"/>
          <w:szCs w:val="28"/>
          <w:lang w:eastAsia="ru-RU"/>
        </w:rPr>
        <w:t xml:space="preserve"> О.А.</w:t>
      </w:r>
    </w:p>
    <w:p w:rsidR="0050521E" w:rsidRPr="00723232" w:rsidRDefault="0050521E" w:rsidP="0050521E">
      <w:pPr>
        <w:spacing w:after="120" w:line="240" w:lineRule="auto"/>
        <w:ind w:left="567"/>
        <w:jc w:val="center"/>
        <w:rPr>
          <w:rFonts w:ascii="Times New Roman" w:eastAsia="Times New Roman" w:hAnsi="Times New Roman" w:cs="Times New Roman"/>
          <w:b/>
          <w:sz w:val="28"/>
          <w:szCs w:val="28"/>
          <w:lang w:eastAsia="ru-RU"/>
        </w:rPr>
      </w:pPr>
    </w:p>
    <w:p w:rsidR="0050521E" w:rsidRPr="00723232" w:rsidRDefault="0050521E" w:rsidP="0050521E">
      <w:pPr>
        <w:spacing w:after="120" w:line="240" w:lineRule="auto"/>
        <w:ind w:left="567"/>
        <w:jc w:val="center"/>
        <w:rPr>
          <w:rFonts w:ascii="Times New Roman" w:eastAsia="Times New Roman" w:hAnsi="Times New Roman" w:cs="Times New Roman"/>
          <w:b/>
          <w:sz w:val="28"/>
          <w:szCs w:val="28"/>
          <w:lang w:eastAsia="ru-RU"/>
        </w:rPr>
      </w:pPr>
      <w:r w:rsidRPr="00723232">
        <w:rPr>
          <w:rFonts w:ascii="Times New Roman" w:eastAsia="Times New Roman" w:hAnsi="Times New Roman" w:cs="Times New Roman"/>
          <w:b/>
          <w:sz w:val="28"/>
          <w:szCs w:val="28"/>
          <w:lang w:eastAsia="ru-RU"/>
        </w:rPr>
        <w:t>Інформація про викладача, який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50521E" w:rsidRPr="00723232" w:rsidTr="0050521E">
        <w:tc>
          <w:tcPr>
            <w:tcW w:w="3510" w:type="dxa"/>
            <w:shd w:val="clear" w:color="auto" w:fill="auto"/>
          </w:tcPr>
          <w:p w:rsidR="0050521E" w:rsidRPr="00723232" w:rsidRDefault="0050521E" w:rsidP="0050521E">
            <w:pPr>
              <w:spacing w:after="0" w:line="240" w:lineRule="auto"/>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Прізвище, ім`я, по батькові</w:t>
            </w:r>
          </w:p>
        </w:tc>
        <w:tc>
          <w:tcPr>
            <w:tcW w:w="6061"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proofErr w:type="spellStart"/>
            <w:r w:rsidRPr="00723232">
              <w:rPr>
                <w:rFonts w:ascii="Times New Roman" w:eastAsia="Times New Roman" w:hAnsi="Times New Roman" w:cs="Times New Roman"/>
                <w:sz w:val="28"/>
                <w:szCs w:val="28"/>
                <w:lang w:eastAsia="ru-RU"/>
              </w:rPr>
              <w:t>Марущенко</w:t>
            </w:r>
            <w:proofErr w:type="spellEnd"/>
            <w:r w:rsidRPr="00723232">
              <w:rPr>
                <w:rFonts w:ascii="Times New Roman" w:eastAsia="Times New Roman" w:hAnsi="Times New Roman" w:cs="Times New Roman"/>
                <w:sz w:val="28"/>
                <w:szCs w:val="28"/>
                <w:lang w:eastAsia="ru-RU"/>
              </w:rPr>
              <w:t xml:space="preserve"> Олег Анатолійович</w:t>
            </w:r>
          </w:p>
        </w:tc>
      </w:tr>
      <w:tr w:rsidR="0050521E" w:rsidRPr="00723232" w:rsidTr="0050521E">
        <w:tc>
          <w:tcPr>
            <w:tcW w:w="3510"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Наукова ступінь</w:t>
            </w:r>
          </w:p>
        </w:tc>
        <w:tc>
          <w:tcPr>
            <w:tcW w:w="6061"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Кандидат соціологічних наук</w:t>
            </w:r>
          </w:p>
        </w:tc>
      </w:tr>
      <w:tr w:rsidR="0050521E" w:rsidRPr="00723232" w:rsidTr="0050521E">
        <w:tc>
          <w:tcPr>
            <w:tcW w:w="3510"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Вчене звання</w:t>
            </w:r>
          </w:p>
        </w:tc>
        <w:tc>
          <w:tcPr>
            <w:tcW w:w="6061"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 xml:space="preserve">Доцент </w:t>
            </w:r>
          </w:p>
        </w:tc>
      </w:tr>
      <w:tr w:rsidR="0050521E" w:rsidRPr="00723232" w:rsidTr="0050521E">
        <w:tc>
          <w:tcPr>
            <w:tcW w:w="3510"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Посада</w:t>
            </w:r>
          </w:p>
        </w:tc>
        <w:tc>
          <w:tcPr>
            <w:tcW w:w="6061"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Доцент кафедри філософії</w:t>
            </w:r>
          </w:p>
        </w:tc>
      </w:tr>
      <w:tr w:rsidR="0050521E" w:rsidRPr="00723232" w:rsidTr="0050521E">
        <w:tc>
          <w:tcPr>
            <w:tcW w:w="3510"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Контактний телефон</w:t>
            </w:r>
          </w:p>
        </w:tc>
        <w:tc>
          <w:tcPr>
            <w:tcW w:w="6061"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+380991654389</w:t>
            </w:r>
          </w:p>
        </w:tc>
      </w:tr>
      <w:tr w:rsidR="0050521E" w:rsidRPr="00723232" w:rsidTr="0050521E">
        <w:tc>
          <w:tcPr>
            <w:tcW w:w="3510"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Електронна пошта</w:t>
            </w:r>
          </w:p>
        </w:tc>
        <w:tc>
          <w:tcPr>
            <w:tcW w:w="6061"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val="en-US" w:eastAsia="ru-RU"/>
              </w:rPr>
              <w:t>o</w:t>
            </w:r>
            <w:r w:rsidRPr="00723232">
              <w:rPr>
                <w:rFonts w:ascii="Times New Roman" w:eastAsia="Times New Roman" w:hAnsi="Times New Roman" w:cs="Times New Roman"/>
                <w:sz w:val="28"/>
                <w:szCs w:val="28"/>
                <w:lang w:eastAsia="ru-RU"/>
              </w:rPr>
              <w:t>.</w:t>
            </w:r>
            <w:r w:rsidRPr="00723232">
              <w:rPr>
                <w:rFonts w:ascii="Times New Roman" w:eastAsia="Times New Roman" w:hAnsi="Times New Roman" w:cs="Times New Roman"/>
                <w:sz w:val="28"/>
                <w:szCs w:val="28"/>
                <w:lang w:val="en-US" w:eastAsia="ru-RU"/>
              </w:rPr>
              <w:t>a</w:t>
            </w:r>
            <w:r w:rsidRPr="00723232">
              <w:rPr>
                <w:rFonts w:ascii="Times New Roman" w:eastAsia="Times New Roman" w:hAnsi="Times New Roman" w:cs="Times New Roman"/>
                <w:sz w:val="28"/>
                <w:szCs w:val="28"/>
                <w:lang w:eastAsia="ru-RU"/>
              </w:rPr>
              <w:t>.</w:t>
            </w:r>
            <w:proofErr w:type="spellStart"/>
            <w:r w:rsidRPr="00723232">
              <w:rPr>
                <w:rFonts w:ascii="Times New Roman" w:eastAsia="Times New Roman" w:hAnsi="Times New Roman" w:cs="Times New Roman"/>
                <w:sz w:val="28"/>
                <w:szCs w:val="28"/>
                <w:lang w:val="en-US" w:eastAsia="ru-RU"/>
              </w:rPr>
              <w:t>maruschenko</w:t>
            </w:r>
            <w:proofErr w:type="spellEnd"/>
            <w:r w:rsidRPr="00723232">
              <w:rPr>
                <w:rFonts w:ascii="Times New Roman" w:eastAsia="Times New Roman" w:hAnsi="Times New Roman" w:cs="Times New Roman"/>
                <w:sz w:val="28"/>
                <w:szCs w:val="28"/>
                <w:lang w:eastAsia="ru-RU"/>
              </w:rPr>
              <w:t>@gmail.com</w:t>
            </w:r>
          </w:p>
        </w:tc>
      </w:tr>
      <w:tr w:rsidR="0050521E" w:rsidRPr="00723232" w:rsidTr="0050521E">
        <w:tc>
          <w:tcPr>
            <w:tcW w:w="3510"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Локація кафедри</w:t>
            </w:r>
          </w:p>
        </w:tc>
        <w:tc>
          <w:tcPr>
            <w:tcW w:w="6061"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м. Харків, пр. Науки, 4, 3 поверх, к. 116</w:t>
            </w:r>
          </w:p>
        </w:tc>
      </w:tr>
      <w:tr w:rsidR="0050521E" w:rsidRPr="00723232" w:rsidTr="0050521E">
        <w:tc>
          <w:tcPr>
            <w:tcW w:w="3510"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Контакти</w:t>
            </w:r>
          </w:p>
        </w:tc>
        <w:tc>
          <w:tcPr>
            <w:tcW w:w="6061"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 xml:space="preserve">Роб. тел. (057) 707-73-38, </w:t>
            </w:r>
          </w:p>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 xml:space="preserve">електронна пошта: philosknmu@gmail.com </w:t>
            </w:r>
          </w:p>
        </w:tc>
      </w:tr>
      <w:tr w:rsidR="0050521E" w:rsidRPr="00723232" w:rsidTr="0050521E">
        <w:tc>
          <w:tcPr>
            <w:tcW w:w="3510"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Розклад пар</w:t>
            </w:r>
          </w:p>
        </w:tc>
        <w:tc>
          <w:tcPr>
            <w:tcW w:w="6061" w:type="dxa"/>
            <w:shd w:val="clear" w:color="auto" w:fill="auto"/>
          </w:tcPr>
          <w:p w:rsidR="0050521E" w:rsidRPr="00723232" w:rsidRDefault="0050521E" w:rsidP="0050521E">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 xml:space="preserve">Згідно розкладу занять </w:t>
            </w:r>
          </w:p>
        </w:tc>
      </w:tr>
      <w:tr w:rsidR="0050521E" w:rsidRPr="00723232" w:rsidTr="0050521E">
        <w:tc>
          <w:tcPr>
            <w:tcW w:w="3510" w:type="dxa"/>
            <w:shd w:val="clear" w:color="auto" w:fill="auto"/>
          </w:tcPr>
          <w:p w:rsidR="0050521E" w:rsidRPr="00723232" w:rsidRDefault="0050521E" w:rsidP="0050521E">
            <w:pPr>
              <w:spacing w:after="0" w:line="240" w:lineRule="auto"/>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Консультації / відпрацювання</w:t>
            </w:r>
          </w:p>
        </w:tc>
        <w:tc>
          <w:tcPr>
            <w:tcW w:w="6061" w:type="dxa"/>
            <w:shd w:val="clear" w:color="auto" w:fill="auto"/>
          </w:tcPr>
          <w:p w:rsidR="0050521E" w:rsidRPr="00723232" w:rsidRDefault="0050521E" w:rsidP="0050521E">
            <w:pPr>
              <w:spacing w:after="0" w:line="240" w:lineRule="auto"/>
              <w:rPr>
                <w:rFonts w:ascii="Times New Roman" w:eastAsia="Times New Roman" w:hAnsi="Times New Roman" w:cs="Times New Roman"/>
                <w:sz w:val="28"/>
                <w:szCs w:val="28"/>
                <w:lang w:eastAsia="ru-RU" w:bidi="uk-UA"/>
              </w:rPr>
            </w:pPr>
            <w:r w:rsidRPr="00723232">
              <w:rPr>
                <w:rFonts w:ascii="Times New Roman" w:eastAsia="Times New Roman" w:hAnsi="Times New Roman" w:cs="Times New Roman"/>
                <w:sz w:val="28"/>
                <w:szCs w:val="28"/>
                <w:lang w:eastAsia="ru-RU" w:bidi="uk-UA"/>
              </w:rPr>
              <w:t>Очні: відповідно до графіку відпрацювань на кафедрі / за попередньою домовленістю</w:t>
            </w:r>
          </w:p>
          <w:p w:rsidR="0050521E" w:rsidRPr="00723232" w:rsidRDefault="0050521E" w:rsidP="0050521E">
            <w:pPr>
              <w:spacing w:after="0" w:line="240" w:lineRule="auto"/>
              <w:rPr>
                <w:rFonts w:ascii="Times New Roman" w:eastAsia="Times New Roman" w:hAnsi="Times New Roman" w:cs="Times New Roman"/>
                <w:sz w:val="28"/>
                <w:szCs w:val="28"/>
                <w:lang w:eastAsia="ru-RU" w:bidi="uk-UA"/>
              </w:rPr>
            </w:pPr>
            <w:proofErr w:type="spellStart"/>
            <w:r w:rsidRPr="00723232">
              <w:rPr>
                <w:rFonts w:ascii="Times New Roman" w:eastAsia="Times New Roman" w:hAnsi="Times New Roman" w:cs="Times New Roman"/>
                <w:sz w:val="28"/>
                <w:szCs w:val="28"/>
                <w:lang w:eastAsia="ru-RU" w:bidi="uk-UA"/>
              </w:rPr>
              <w:t>Онлайн</w:t>
            </w:r>
            <w:proofErr w:type="spellEnd"/>
            <w:r w:rsidRPr="00723232">
              <w:rPr>
                <w:rFonts w:ascii="Times New Roman" w:eastAsia="Times New Roman" w:hAnsi="Times New Roman" w:cs="Times New Roman"/>
                <w:sz w:val="28"/>
                <w:szCs w:val="28"/>
                <w:lang w:eastAsia="ru-RU" w:bidi="uk-UA"/>
              </w:rPr>
              <w:t xml:space="preserve">: на платформі </w:t>
            </w:r>
            <w:proofErr w:type="spellStart"/>
            <w:r w:rsidRPr="00723232">
              <w:rPr>
                <w:rFonts w:ascii="Times New Roman" w:eastAsia="Times New Roman" w:hAnsi="Times New Roman" w:cs="Times New Roman"/>
                <w:sz w:val="28"/>
                <w:szCs w:val="28"/>
                <w:lang w:eastAsia="ru-RU" w:bidi="uk-UA"/>
              </w:rPr>
              <w:t>Moodle</w:t>
            </w:r>
            <w:proofErr w:type="spellEnd"/>
            <w:r w:rsidRPr="00723232">
              <w:rPr>
                <w:rFonts w:ascii="Times New Roman" w:eastAsia="Times New Roman" w:hAnsi="Times New Roman" w:cs="Times New Roman"/>
                <w:sz w:val="28"/>
                <w:szCs w:val="28"/>
                <w:lang w:eastAsia="ru-RU" w:bidi="uk-UA"/>
              </w:rPr>
              <w:t xml:space="preserve">, на платформі ZOOM згідно з графіком </w:t>
            </w:r>
          </w:p>
          <w:p w:rsidR="0050521E" w:rsidRPr="00723232" w:rsidRDefault="0050521E" w:rsidP="0050521E">
            <w:pPr>
              <w:spacing w:after="0" w:line="240" w:lineRule="auto"/>
              <w:rPr>
                <w:rFonts w:ascii="Times New Roman" w:eastAsia="Times New Roman" w:hAnsi="Times New Roman" w:cs="Times New Roman"/>
                <w:sz w:val="28"/>
                <w:szCs w:val="28"/>
                <w:lang w:eastAsia="ru-RU" w:bidi="uk-UA"/>
              </w:rPr>
            </w:pPr>
            <w:r w:rsidRPr="00723232">
              <w:rPr>
                <w:rFonts w:ascii="Times New Roman" w:eastAsia="Times New Roman" w:hAnsi="Times New Roman" w:cs="Times New Roman"/>
                <w:sz w:val="28"/>
                <w:szCs w:val="28"/>
                <w:lang w:eastAsia="ru-RU" w:bidi="uk-UA"/>
              </w:rPr>
              <w:t xml:space="preserve">Електронна пошта для оперативного контакту з приводу відпрацювань: </w:t>
            </w:r>
          </w:p>
          <w:p w:rsidR="0050521E" w:rsidRPr="00723232" w:rsidRDefault="0050521E" w:rsidP="0050521E">
            <w:pPr>
              <w:spacing w:after="0" w:line="240" w:lineRule="auto"/>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bidi="uk-UA"/>
              </w:rPr>
              <w:t xml:space="preserve">workoff.philosophy@gmail.com </w:t>
            </w:r>
          </w:p>
        </w:tc>
      </w:tr>
    </w:tbl>
    <w:p w:rsidR="0050521E" w:rsidRPr="00723232" w:rsidRDefault="0050521E" w:rsidP="0050521E">
      <w:pPr>
        <w:spacing w:after="0" w:line="360" w:lineRule="auto"/>
        <w:ind w:firstLine="567"/>
        <w:jc w:val="center"/>
        <w:rPr>
          <w:rFonts w:ascii="Times New Roman" w:eastAsia="Times New Roman" w:hAnsi="Times New Roman" w:cs="Times New Roman"/>
          <w:sz w:val="24"/>
          <w:szCs w:val="24"/>
          <w:lang w:eastAsia="ru-RU"/>
        </w:rPr>
      </w:pPr>
    </w:p>
    <w:p w:rsidR="00FC421A" w:rsidRPr="004975E3" w:rsidRDefault="00FC421A" w:rsidP="00FC421A">
      <w:pPr>
        <w:spacing w:line="360" w:lineRule="auto"/>
        <w:ind w:firstLine="567"/>
        <w:jc w:val="center"/>
        <w:rPr>
          <w:sz w:val="24"/>
        </w:rPr>
      </w:pPr>
    </w:p>
    <w:p w:rsidR="00FC421A" w:rsidRPr="004975E3" w:rsidRDefault="00FC421A" w:rsidP="00FC421A">
      <w:pPr>
        <w:spacing w:line="360" w:lineRule="auto"/>
        <w:ind w:firstLine="567"/>
        <w:jc w:val="center"/>
        <w:rPr>
          <w:sz w:val="24"/>
        </w:rPr>
      </w:pPr>
    </w:p>
    <w:p w:rsidR="00FC421A" w:rsidRPr="004975E3" w:rsidRDefault="00FC421A" w:rsidP="00FC421A">
      <w:pPr>
        <w:spacing w:after="120"/>
        <w:ind w:left="567"/>
        <w:jc w:val="center"/>
        <w:rPr>
          <w:rFonts w:ascii="Times New Roman" w:hAnsi="Times New Roman" w:cs="Times New Roman"/>
          <w:b/>
          <w:sz w:val="28"/>
          <w:szCs w:val="28"/>
        </w:rPr>
      </w:pPr>
    </w:p>
    <w:p w:rsidR="00FC421A" w:rsidRPr="004975E3" w:rsidRDefault="00FC421A" w:rsidP="004B6F62">
      <w:pPr>
        <w:spacing w:after="120"/>
        <w:jc w:val="center"/>
        <w:rPr>
          <w:rFonts w:ascii="Times New Roman" w:hAnsi="Times New Roman" w:cs="Times New Roman"/>
          <w:sz w:val="28"/>
          <w:szCs w:val="28"/>
        </w:rPr>
      </w:pPr>
      <w:r w:rsidRPr="004975E3">
        <w:rPr>
          <w:rFonts w:ascii="Times New Roman" w:hAnsi="Times New Roman" w:cs="Times New Roman"/>
          <w:sz w:val="28"/>
          <w:szCs w:val="28"/>
        </w:rPr>
        <w:t xml:space="preserve"> </w:t>
      </w:r>
      <w:r w:rsidRPr="004975E3">
        <w:rPr>
          <w:rFonts w:ascii="Times New Roman" w:hAnsi="Times New Roman" w:cs="Times New Roman"/>
          <w:sz w:val="28"/>
          <w:szCs w:val="28"/>
        </w:rPr>
        <w:br/>
      </w:r>
    </w:p>
    <w:p w:rsidR="004B6F62" w:rsidRPr="004975E3" w:rsidRDefault="004B6F62" w:rsidP="004B6F62">
      <w:pPr>
        <w:jc w:val="center"/>
        <w:rPr>
          <w:rFonts w:ascii="Times New Roman" w:hAnsi="Times New Roman" w:cs="Times New Roman"/>
          <w:sz w:val="28"/>
          <w:szCs w:val="28"/>
        </w:rPr>
      </w:pPr>
    </w:p>
    <w:p w:rsidR="00A26C71" w:rsidRPr="004975E3" w:rsidRDefault="00A26C71" w:rsidP="004B6F62">
      <w:pPr>
        <w:jc w:val="center"/>
        <w:rPr>
          <w:rFonts w:ascii="Times New Roman" w:hAnsi="Times New Roman" w:cs="Times New Roman"/>
          <w:sz w:val="28"/>
          <w:szCs w:val="28"/>
        </w:rPr>
      </w:pPr>
    </w:p>
    <w:p w:rsidR="00A26C71" w:rsidRPr="004975E3" w:rsidRDefault="00A26C71"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26C71" w:rsidRPr="004975E3" w:rsidRDefault="00A26C71" w:rsidP="00A26C71">
      <w:pPr>
        <w:spacing w:after="120"/>
        <w:jc w:val="center"/>
        <w:rPr>
          <w:rFonts w:ascii="Times New Roman" w:hAnsi="Times New Roman" w:cs="Times New Roman"/>
          <w:b/>
          <w:bCs/>
          <w:sz w:val="28"/>
          <w:szCs w:val="28"/>
        </w:rPr>
      </w:pPr>
      <w:r w:rsidRPr="004975E3">
        <w:rPr>
          <w:rFonts w:ascii="Times New Roman" w:hAnsi="Times New Roman" w:cs="Times New Roman"/>
          <w:b/>
          <w:bCs/>
          <w:sz w:val="28"/>
          <w:szCs w:val="28"/>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Характеристика навчальної дисципліни</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денна форма навчання</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Кількість кредитів: 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Напрям підготовки:</w:t>
            </w:r>
          </w:p>
          <w:p w:rsidR="009C0298" w:rsidRPr="004975E3" w:rsidRDefault="009C0298" w:rsidP="009C0298">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22 «</w:t>
            </w:r>
            <w:r>
              <w:rPr>
                <w:rFonts w:ascii="Times New Roman" w:hAnsi="Times New Roman" w:cs="Times New Roman"/>
                <w:sz w:val="28"/>
                <w:szCs w:val="28"/>
              </w:rPr>
              <w:t>Охорона здоров</w:t>
            </w:r>
            <w:r w:rsidRPr="00314423">
              <w:rPr>
                <w:rFonts w:ascii="Times New Roman" w:hAnsi="Times New Roman" w:cs="Times New Roman"/>
                <w:sz w:val="28"/>
                <w:szCs w:val="28"/>
                <w:lang w:val="ru-RU"/>
              </w:rPr>
              <w:t>`</w:t>
            </w:r>
            <w:r>
              <w:rPr>
                <w:rFonts w:ascii="Times New Roman" w:hAnsi="Times New Roman" w:cs="Times New Roman"/>
                <w:sz w:val="28"/>
                <w:szCs w:val="28"/>
              </w:rPr>
              <w:t>я</w:t>
            </w:r>
            <w:r w:rsidRPr="004975E3">
              <w:rPr>
                <w:rFonts w:ascii="Times New Roman" w:hAnsi="Times New Roman" w:cs="Times New Roman"/>
                <w:sz w:val="28"/>
                <w:szCs w:val="28"/>
              </w:rPr>
              <w:t>»</w:t>
            </w:r>
          </w:p>
          <w:p w:rsidR="00A26C71" w:rsidRPr="004975E3" w:rsidRDefault="009C0298" w:rsidP="009C0298">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 </w:t>
            </w:r>
            <w:r w:rsidR="00A26C71" w:rsidRPr="004975E3">
              <w:rPr>
                <w:rFonts w:ascii="Times New Roman" w:hAnsi="Times New Roman" w:cs="Times New Roman"/>
                <w:sz w:val="28"/>
                <w:szCs w:val="28"/>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Курс за вибором</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Загальна кількість годин: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Спеціальність:</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228 «Педіатрія»</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Рік підготовки:</w:t>
            </w:r>
          </w:p>
        </w:tc>
      </w:tr>
      <w:tr w:rsidR="00A26C71" w:rsidRPr="004975E3" w:rsidTr="00FD216B">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50521E" w:rsidP="00273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A26C71" w:rsidRPr="004975E3">
              <w:rPr>
                <w:rFonts w:ascii="Times New Roman" w:hAnsi="Times New Roman" w:cs="Times New Roman"/>
                <w:sz w:val="28"/>
                <w:szCs w:val="28"/>
              </w:rPr>
              <w:t>-й</w:t>
            </w:r>
          </w:p>
        </w:tc>
        <w:tc>
          <w:tcPr>
            <w:tcW w:w="1832" w:type="dxa"/>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p>
        </w:tc>
      </w:tr>
      <w:tr w:rsidR="00A26C71" w:rsidRPr="004975E3" w:rsidTr="00FD216B">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Семестр</w:t>
            </w:r>
          </w:p>
        </w:tc>
      </w:tr>
      <w:tr w:rsidR="00A26C71" w:rsidRPr="004975E3" w:rsidTr="00FD216B">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1-й або 2-й</w:t>
            </w:r>
          </w:p>
        </w:tc>
      </w:tr>
      <w:tr w:rsidR="00A26C71" w:rsidRPr="004975E3" w:rsidTr="00FD216B">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Лекції</w:t>
            </w:r>
          </w:p>
        </w:tc>
      </w:tr>
      <w:tr w:rsidR="00A26C71" w:rsidRPr="004975E3" w:rsidTr="00FD216B">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Годин навчання:</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аудиторних – </w:t>
            </w:r>
            <w:r w:rsidR="004975E3" w:rsidRPr="004975E3">
              <w:rPr>
                <w:rFonts w:ascii="Times New Roman" w:hAnsi="Times New Roman" w:cs="Times New Roman"/>
                <w:sz w:val="28"/>
                <w:szCs w:val="28"/>
              </w:rPr>
              <w:t>2</w:t>
            </w:r>
            <w:r w:rsidRPr="004975E3">
              <w:rPr>
                <w:rFonts w:ascii="Times New Roman" w:hAnsi="Times New Roman" w:cs="Times New Roman"/>
                <w:sz w:val="28"/>
                <w:szCs w:val="28"/>
              </w:rPr>
              <w:t>0</w:t>
            </w:r>
          </w:p>
          <w:p w:rsidR="00A26C71" w:rsidRPr="004975E3" w:rsidRDefault="00A26C71" w:rsidP="004975E3">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самостійної роботи студента – </w:t>
            </w:r>
            <w:r w:rsidR="004975E3" w:rsidRPr="004975E3">
              <w:rPr>
                <w:rFonts w:ascii="Times New Roman" w:hAnsi="Times New Roman" w:cs="Times New Roman"/>
                <w:sz w:val="28"/>
                <w:szCs w:val="28"/>
              </w:rPr>
              <w:t>7</w:t>
            </w:r>
            <w:r w:rsidRPr="004975E3">
              <w:rPr>
                <w:rFonts w:ascii="Times New Roman" w:hAnsi="Times New Roman" w:cs="Times New Roman"/>
                <w:sz w:val="28"/>
                <w:szCs w:val="28"/>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Освітньо-кваліфікаційний рівень:</w:t>
            </w:r>
          </w:p>
          <w:p w:rsidR="00A26C71" w:rsidRPr="004975E3" w:rsidRDefault="00A26C71" w:rsidP="0027396E">
            <w:pPr>
              <w:spacing w:after="0" w:line="240" w:lineRule="auto"/>
              <w:jc w:val="center"/>
              <w:rPr>
                <w:rFonts w:ascii="Times New Roman" w:hAnsi="Times New Roman" w:cs="Times New Roman"/>
                <w:sz w:val="28"/>
                <w:szCs w:val="28"/>
                <w:u w:val="single"/>
              </w:rPr>
            </w:pPr>
            <w:r w:rsidRPr="004975E3">
              <w:rPr>
                <w:rFonts w:ascii="Times New Roman" w:hAnsi="Times New Roman" w:cs="Times New Roman"/>
                <w:sz w:val="28"/>
                <w:szCs w:val="28"/>
                <w:u w:val="single"/>
              </w:rPr>
              <w:t>магістр</w:t>
            </w:r>
          </w:p>
          <w:p w:rsidR="00A26C71" w:rsidRPr="004975E3" w:rsidRDefault="00A26C71" w:rsidP="0027396E">
            <w:pPr>
              <w:spacing w:after="0" w:line="240" w:lineRule="auto"/>
              <w:jc w:val="center"/>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50521E" w:rsidP="00273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Практичні</w:t>
            </w:r>
          </w:p>
        </w:tc>
      </w:tr>
      <w:tr w:rsidR="00A26C71" w:rsidRPr="004975E3" w:rsidTr="00FD216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50521E" w:rsidP="0027396E">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2</w:t>
            </w:r>
            <w:r w:rsidR="00A26C71" w:rsidRPr="004975E3">
              <w:rPr>
                <w:rFonts w:ascii="Times New Roman" w:hAnsi="Times New Roman" w:cs="Times New Roman"/>
                <w:sz w:val="28"/>
                <w:szCs w:val="28"/>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Лабораторні</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Самостійна робота</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4975E3"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7</w:t>
            </w:r>
            <w:r w:rsidR="00A26C71" w:rsidRPr="004975E3">
              <w:rPr>
                <w:rFonts w:ascii="Times New Roman" w:hAnsi="Times New Roman" w:cs="Times New Roman"/>
                <w:sz w:val="28"/>
                <w:szCs w:val="28"/>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b/>
                <w:sz w:val="28"/>
                <w:szCs w:val="28"/>
              </w:rPr>
              <w:t xml:space="preserve">Індивідуальні завдання: </w:t>
            </w: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Вид контролю: залік</w:t>
            </w:r>
          </w:p>
        </w:tc>
      </w:tr>
    </w:tbl>
    <w:p w:rsidR="00A6684F" w:rsidRPr="004975E3" w:rsidRDefault="00A6684F" w:rsidP="00A26C71">
      <w:pPr>
        <w:widowControl w:val="0"/>
        <w:overflowPunct w:val="0"/>
        <w:autoSpaceDE w:val="0"/>
        <w:autoSpaceDN w:val="0"/>
        <w:adjustRightInd w:val="0"/>
        <w:spacing w:after="0"/>
        <w:ind w:firstLine="680"/>
        <w:jc w:val="both"/>
        <w:rPr>
          <w:rFonts w:ascii="Times New Roman" w:eastAsia="Calibri" w:hAnsi="Times New Roman" w:cs="Times New Roman"/>
          <w:sz w:val="28"/>
          <w:szCs w:val="28"/>
          <w:lang w:eastAsia="uk-UA"/>
        </w:rPr>
      </w:pPr>
    </w:p>
    <w:p w:rsidR="00A26C71" w:rsidRPr="004975E3" w:rsidRDefault="00A26C71" w:rsidP="00A6684F">
      <w:pPr>
        <w:widowControl w:val="0"/>
        <w:overflowPunct w:val="0"/>
        <w:autoSpaceDE w:val="0"/>
        <w:autoSpaceDN w:val="0"/>
        <w:adjustRightInd w:val="0"/>
        <w:spacing w:after="0" w:line="240" w:lineRule="auto"/>
        <w:ind w:firstLine="680"/>
        <w:jc w:val="both"/>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 xml:space="preserve">Освітня програма вищої освіти України, другий (магістерський) рівень, кваліфікація освітня, що присвоюється – магістр, </w:t>
      </w:r>
      <w:r w:rsidRPr="004975E3">
        <w:rPr>
          <w:rFonts w:ascii="Times New Roman" w:eastAsia="Calibri" w:hAnsi="Times New Roman" w:cs="Times New Roman"/>
          <w:bCs/>
          <w:sz w:val="28"/>
          <w:szCs w:val="28"/>
          <w:lang w:eastAsia="uk-UA"/>
        </w:rPr>
        <w:t>галузь знань –</w:t>
      </w:r>
      <w:r w:rsidRPr="004975E3">
        <w:rPr>
          <w:rFonts w:ascii="Times New Roman" w:eastAsia="Calibri" w:hAnsi="Times New Roman" w:cs="Times New Roman"/>
          <w:sz w:val="28"/>
          <w:szCs w:val="28"/>
          <w:lang w:eastAsia="uk-UA"/>
        </w:rPr>
        <w:t xml:space="preserve"> 22 Охорона здоров’я, </w:t>
      </w:r>
      <w:r w:rsidRPr="004975E3">
        <w:rPr>
          <w:rFonts w:ascii="Times New Roman" w:eastAsia="Calibri" w:hAnsi="Times New Roman" w:cs="Times New Roman"/>
          <w:bCs/>
          <w:sz w:val="28"/>
          <w:szCs w:val="28"/>
          <w:lang w:eastAsia="uk-UA"/>
        </w:rPr>
        <w:t xml:space="preserve">спеціальність </w:t>
      </w:r>
      <w:r w:rsidRPr="004975E3">
        <w:rPr>
          <w:rFonts w:ascii="Times New Roman" w:eastAsia="Calibri" w:hAnsi="Times New Roman" w:cs="Times New Roman"/>
          <w:sz w:val="28"/>
          <w:szCs w:val="28"/>
          <w:lang w:eastAsia="uk-UA"/>
        </w:rPr>
        <w:t xml:space="preserve">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w:t>
      </w:r>
      <w:r w:rsidRPr="004975E3">
        <w:rPr>
          <w:rFonts w:ascii="Times New Roman" w:eastAsia="Calibri" w:hAnsi="Times New Roman" w:cs="Times New Roman"/>
          <w:sz w:val="28"/>
          <w:szCs w:val="28"/>
          <w:lang w:eastAsia="uk-UA"/>
        </w:rPr>
        <w:br/>
        <w:t>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9F3F1A" w:rsidRPr="004975E3" w:rsidRDefault="00A26C71" w:rsidP="002C51EF">
      <w:pPr>
        <w:tabs>
          <w:tab w:val="left" w:pos="0"/>
        </w:tabs>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ab/>
      </w:r>
      <w:r w:rsidR="00A425D8" w:rsidRPr="002C51EF">
        <w:rPr>
          <w:rFonts w:ascii="Times New Roman" w:hAnsi="Times New Roman" w:cs="Times New Roman"/>
          <w:sz w:val="28"/>
          <w:szCs w:val="28"/>
        </w:rPr>
        <w:t>Вивчення дисципліни «</w:t>
      </w:r>
      <w:r w:rsidR="002C51EF" w:rsidRPr="002C51EF">
        <w:rPr>
          <w:rFonts w:ascii="Times New Roman" w:hAnsi="Times New Roman" w:cs="Times New Roman"/>
          <w:sz w:val="28"/>
          <w:szCs w:val="28"/>
        </w:rPr>
        <w:t>Соціальна нерівність та дискримінація у суспільстві</w:t>
      </w:r>
      <w:r w:rsidRPr="002C51EF">
        <w:rPr>
          <w:rFonts w:ascii="Times New Roman" w:hAnsi="Times New Roman" w:cs="Times New Roman"/>
          <w:sz w:val="28"/>
          <w:szCs w:val="28"/>
        </w:rPr>
        <w:t>» спрямоване на ознайомлення студентства</w:t>
      </w:r>
      <w:r w:rsidR="002C51EF" w:rsidRPr="002C51EF">
        <w:rPr>
          <w:rFonts w:ascii="Times New Roman" w:hAnsi="Times New Roman" w:cs="Times New Roman"/>
          <w:sz w:val="28"/>
          <w:szCs w:val="28"/>
        </w:rPr>
        <w:t xml:space="preserve"> з соціальною стратифікацією сучасного суспільства і усталеними практиками дискримінації</w:t>
      </w:r>
      <w:r w:rsidR="00920DA0" w:rsidRPr="002C51EF">
        <w:rPr>
          <w:rFonts w:ascii="Times New Roman" w:hAnsi="Times New Roman" w:cs="Times New Roman"/>
          <w:sz w:val="28"/>
          <w:szCs w:val="28"/>
        </w:rPr>
        <w:t>.</w:t>
      </w:r>
      <w:r w:rsidR="002C51EF">
        <w:rPr>
          <w:rFonts w:ascii="Times New Roman" w:hAnsi="Times New Roman" w:cs="Times New Roman"/>
          <w:sz w:val="28"/>
          <w:szCs w:val="28"/>
        </w:rPr>
        <w:t xml:space="preserve"> Основний фокус зроблено на навичках усвідомлення власного соціального статусу, бачення явної та прихованої дискримінації, формування стратегі</w:t>
      </w:r>
      <w:r w:rsidR="002A186E">
        <w:rPr>
          <w:rFonts w:ascii="Times New Roman" w:hAnsi="Times New Roman" w:cs="Times New Roman"/>
          <w:sz w:val="28"/>
          <w:szCs w:val="28"/>
        </w:rPr>
        <w:t>й</w:t>
      </w:r>
      <w:r w:rsidR="002C51EF">
        <w:rPr>
          <w:rFonts w:ascii="Times New Roman" w:hAnsi="Times New Roman" w:cs="Times New Roman"/>
          <w:sz w:val="28"/>
          <w:szCs w:val="28"/>
        </w:rPr>
        <w:t xml:space="preserve"> протидії </w:t>
      </w:r>
      <w:r w:rsidR="002A186E">
        <w:rPr>
          <w:rFonts w:ascii="Times New Roman" w:hAnsi="Times New Roman" w:cs="Times New Roman"/>
          <w:sz w:val="28"/>
          <w:szCs w:val="28"/>
        </w:rPr>
        <w:t xml:space="preserve">та </w:t>
      </w:r>
      <w:r w:rsidR="002C51EF">
        <w:rPr>
          <w:rFonts w:ascii="Times New Roman" w:hAnsi="Times New Roman" w:cs="Times New Roman"/>
          <w:sz w:val="28"/>
          <w:szCs w:val="28"/>
        </w:rPr>
        <w:t xml:space="preserve">подолання. </w:t>
      </w:r>
      <w:r w:rsidR="00920DA0" w:rsidRPr="002C51EF">
        <w:rPr>
          <w:rFonts w:ascii="Times New Roman" w:hAnsi="Times New Roman" w:cs="Times New Roman"/>
          <w:sz w:val="28"/>
          <w:szCs w:val="28"/>
        </w:rPr>
        <w:t xml:space="preserve"> </w:t>
      </w:r>
    </w:p>
    <w:p w:rsidR="00A6684F" w:rsidRPr="004975E3" w:rsidRDefault="00A6684F" w:rsidP="00A26C71">
      <w:pPr>
        <w:tabs>
          <w:tab w:val="left" w:pos="0"/>
        </w:tabs>
        <w:spacing w:after="0"/>
        <w:jc w:val="both"/>
        <w:rPr>
          <w:rFonts w:ascii="Times New Roman" w:hAnsi="Times New Roman" w:cs="Times New Roman"/>
          <w:sz w:val="28"/>
          <w:szCs w:val="28"/>
        </w:rPr>
      </w:pPr>
    </w:p>
    <w:p w:rsidR="002A186E" w:rsidRDefault="002A186E" w:rsidP="00A6684F">
      <w:pPr>
        <w:tabs>
          <w:tab w:val="left" w:pos="0"/>
        </w:tabs>
        <w:spacing w:after="0" w:line="240" w:lineRule="auto"/>
        <w:jc w:val="center"/>
        <w:rPr>
          <w:rFonts w:ascii="Times New Roman" w:hAnsi="Times New Roman" w:cs="Times New Roman"/>
          <w:b/>
          <w:bCs/>
          <w:sz w:val="28"/>
          <w:szCs w:val="28"/>
        </w:rPr>
      </w:pPr>
    </w:p>
    <w:p w:rsidR="002A186E" w:rsidRDefault="002A186E" w:rsidP="00A6684F">
      <w:pPr>
        <w:tabs>
          <w:tab w:val="left" w:pos="0"/>
        </w:tabs>
        <w:spacing w:after="0" w:line="240" w:lineRule="auto"/>
        <w:jc w:val="center"/>
        <w:rPr>
          <w:rFonts w:ascii="Times New Roman" w:hAnsi="Times New Roman" w:cs="Times New Roman"/>
          <w:b/>
          <w:bCs/>
          <w:sz w:val="28"/>
          <w:szCs w:val="28"/>
        </w:rPr>
      </w:pPr>
    </w:p>
    <w:p w:rsidR="009F3F1A" w:rsidRPr="002C51EF" w:rsidRDefault="009F3F1A" w:rsidP="00A6684F">
      <w:pPr>
        <w:tabs>
          <w:tab w:val="left" w:pos="0"/>
        </w:tabs>
        <w:spacing w:after="0" w:line="240" w:lineRule="auto"/>
        <w:jc w:val="center"/>
        <w:rPr>
          <w:rFonts w:ascii="Times New Roman" w:hAnsi="Times New Roman" w:cs="Times New Roman"/>
          <w:b/>
          <w:bCs/>
          <w:sz w:val="28"/>
          <w:szCs w:val="28"/>
        </w:rPr>
      </w:pPr>
      <w:r w:rsidRPr="002C51EF">
        <w:rPr>
          <w:rFonts w:ascii="Times New Roman" w:hAnsi="Times New Roman" w:cs="Times New Roman"/>
          <w:b/>
          <w:bCs/>
          <w:sz w:val="28"/>
          <w:szCs w:val="28"/>
        </w:rPr>
        <w:lastRenderedPageBreak/>
        <w:t>Мета вивчення навчальної дисципліни</w:t>
      </w:r>
    </w:p>
    <w:p w:rsidR="00FA407A" w:rsidRPr="00FA407A" w:rsidRDefault="009F3F1A" w:rsidP="00A6684F">
      <w:pPr>
        <w:tabs>
          <w:tab w:val="left" w:pos="0"/>
        </w:tabs>
        <w:spacing w:after="0" w:line="240" w:lineRule="auto"/>
        <w:jc w:val="both"/>
        <w:rPr>
          <w:rFonts w:ascii="Times New Roman" w:hAnsi="Times New Roman" w:cs="Times New Roman"/>
          <w:bCs/>
          <w:sz w:val="28"/>
          <w:szCs w:val="28"/>
        </w:rPr>
      </w:pPr>
      <w:r w:rsidRPr="002C51EF">
        <w:rPr>
          <w:rFonts w:ascii="Times New Roman" w:hAnsi="Times New Roman" w:cs="Times New Roman"/>
          <w:b/>
          <w:bCs/>
          <w:sz w:val="28"/>
          <w:szCs w:val="28"/>
        </w:rPr>
        <w:tab/>
      </w:r>
      <w:r w:rsidR="00FA407A" w:rsidRPr="00FA407A">
        <w:rPr>
          <w:rFonts w:ascii="Times New Roman" w:hAnsi="Times New Roman" w:cs="Times New Roman"/>
          <w:bCs/>
          <w:sz w:val="28"/>
          <w:szCs w:val="28"/>
        </w:rPr>
        <w:t>Формування у с</w:t>
      </w:r>
      <w:r w:rsidR="00FA407A">
        <w:rPr>
          <w:rFonts w:ascii="Times New Roman" w:hAnsi="Times New Roman" w:cs="Times New Roman"/>
          <w:bCs/>
          <w:sz w:val="28"/>
          <w:szCs w:val="28"/>
        </w:rPr>
        <w:t xml:space="preserve">тудентства розуміння природи, </w:t>
      </w:r>
      <w:r w:rsidR="00FA407A" w:rsidRPr="00FA407A">
        <w:rPr>
          <w:rFonts w:ascii="Times New Roman" w:hAnsi="Times New Roman" w:cs="Times New Roman"/>
          <w:bCs/>
          <w:sz w:val="28"/>
          <w:szCs w:val="28"/>
        </w:rPr>
        <w:t>сутності</w:t>
      </w:r>
      <w:r w:rsidR="00FA407A">
        <w:rPr>
          <w:rFonts w:ascii="Times New Roman" w:hAnsi="Times New Roman" w:cs="Times New Roman"/>
          <w:bCs/>
          <w:sz w:val="28"/>
          <w:szCs w:val="28"/>
        </w:rPr>
        <w:t xml:space="preserve"> та механізмів</w:t>
      </w:r>
      <w:r w:rsidR="00FA407A" w:rsidRPr="00FA407A">
        <w:rPr>
          <w:rFonts w:ascii="Times New Roman" w:hAnsi="Times New Roman" w:cs="Times New Roman"/>
          <w:bCs/>
          <w:sz w:val="28"/>
          <w:szCs w:val="28"/>
        </w:rPr>
        <w:t xml:space="preserve"> соціальної нерівності та дискримінації</w:t>
      </w:r>
      <w:r w:rsidR="00FA407A">
        <w:rPr>
          <w:rFonts w:ascii="Times New Roman" w:hAnsi="Times New Roman" w:cs="Times New Roman"/>
          <w:bCs/>
          <w:sz w:val="28"/>
          <w:szCs w:val="28"/>
        </w:rPr>
        <w:t xml:space="preserve"> у сучасному суспільстві, у тому числі з метою практичного застосування при побудові власної життєвої, зокрема, професійної, траєкторії.  </w:t>
      </w:r>
      <w:r w:rsidR="00FA407A" w:rsidRPr="00FA407A">
        <w:rPr>
          <w:rFonts w:ascii="Times New Roman" w:hAnsi="Times New Roman" w:cs="Times New Roman"/>
          <w:bCs/>
          <w:sz w:val="28"/>
          <w:szCs w:val="28"/>
        </w:rPr>
        <w:t xml:space="preserve"> </w:t>
      </w:r>
    </w:p>
    <w:p w:rsidR="000155EC" w:rsidRPr="002C51EF" w:rsidRDefault="000155EC" w:rsidP="00A6684F">
      <w:pPr>
        <w:tabs>
          <w:tab w:val="left" w:pos="0"/>
          <w:tab w:val="left" w:pos="709"/>
        </w:tabs>
        <w:spacing w:after="0" w:line="240" w:lineRule="auto"/>
        <w:jc w:val="center"/>
        <w:rPr>
          <w:rFonts w:ascii="Times New Roman" w:hAnsi="Times New Roman" w:cs="Times New Roman"/>
          <w:b/>
          <w:color w:val="000000"/>
          <w:sz w:val="28"/>
          <w:szCs w:val="28"/>
        </w:rPr>
      </w:pPr>
    </w:p>
    <w:p w:rsidR="00214F73" w:rsidRPr="002C51EF" w:rsidRDefault="00214F73" w:rsidP="00A6684F">
      <w:pPr>
        <w:tabs>
          <w:tab w:val="left" w:pos="0"/>
          <w:tab w:val="left" w:pos="709"/>
        </w:tabs>
        <w:spacing w:after="0" w:line="240" w:lineRule="auto"/>
        <w:jc w:val="center"/>
        <w:rPr>
          <w:rFonts w:ascii="Times New Roman" w:hAnsi="Times New Roman" w:cs="Times New Roman"/>
          <w:b/>
          <w:color w:val="000000"/>
          <w:sz w:val="28"/>
          <w:szCs w:val="28"/>
        </w:rPr>
      </w:pPr>
      <w:r w:rsidRPr="002C51EF">
        <w:rPr>
          <w:rFonts w:ascii="Times New Roman" w:hAnsi="Times New Roman" w:cs="Times New Roman"/>
          <w:b/>
          <w:color w:val="000000"/>
          <w:sz w:val="28"/>
          <w:szCs w:val="28"/>
        </w:rPr>
        <w:t>Основні завдання</w:t>
      </w:r>
    </w:p>
    <w:p w:rsidR="002C51EF" w:rsidRPr="002C51EF" w:rsidRDefault="00214F73" w:rsidP="00A6684F">
      <w:pPr>
        <w:pStyle w:val="a3"/>
        <w:numPr>
          <w:ilvl w:val="0"/>
          <w:numId w:val="1"/>
        </w:numPr>
        <w:tabs>
          <w:tab w:val="left" w:pos="0"/>
          <w:tab w:val="left" w:pos="709"/>
        </w:tabs>
        <w:jc w:val="both"/>
        <w:rPr>
          <w:szCs w:val="28"/>
          <w:lang w:val="uk-UA"/>
        </w:rPr>
      </w:pPr>
      <w:r w:rsidRPr="002C51EF">
        <w:rPr>
          <w:color w:val="000000"/>
          <w:szCs w:val="28"/>
          <w:shd w:val="clear" w:color="auto" w:fill="FFFFFF"/>
          <w:lang w:val="uk-UA"/>
        </w:rPr>
        <w:t xml:space="preserve">розкрити </w:t>
      </w:r>
      <w:r w:rsidR="00FA407A">
        <w:rPr>
          <w:color w:val="000000"/>
          <w:szCs w:val="28"/>
          <w:shd w:val="clear" w:color="auto" w:fill="FFFFFF"/>
          <w:lang w:val="uk-UA"/>
        </w:rPr>
        <w:t xml:space="preserve">природу, </w:t>
      </w:r>
      <w:r w:rsidR="002C51EF">
        <w:rPr>
          <w:color w:val="000000"/>
          <w:szCs w:val="28"/>
          <w:shd w:val="clear" w:color="auto" w:fill="FFFFFF"/>
          <w:lang w:val="uk-UA"/>
        </w:rPr>
        <w:t>сутність</w:t>
      </w:r>
      <w:r w:rsidR="00FA407A">
        <w:rPr>
          <w:color w:val="000000"/>
          <w:szCs w:val="28"/>
          <w:shd w:val="clear" w:color="auto" w:fill="FFFFFF"/>
          <w:lang w:val="uk-UA"/>
        </w:rPr>
        <w:t xml:space="preserve"> та механізми</w:t>
      </w:r>
      <w:r w:rsidR="002C51EF">
        <w:rPr>
          <w:color w:val="000000"/>
          <w:szCs w:val="28"/>
          <w:shd w:val="clear" w:color="auto" w:fill="FFFFFF"/>
          <w:lang w:val="uk-UA"/>
        </w:rPr>
        <w:t xml:space="preserve"> соціальної нерівності та дискримінації у сучасному суспільстві;</w:t>
      </w:r>
    </w:p>
    <w:p w:rsidR="002C51EF" w:rsidRPr="002C51EF" w:rsidRDefault="002C51EF" w:rsidP="00A6684F">
      <w:pPr>
        <w:pStyle w:val="a3"/>
        <w:numPr>
          <w:ilvl w:val="0"/>
          <w:numId w:val="1"/>
        </w:numPr>
        <w:tabs>
          <w:tab w:val="left" w:pos="0"/>
          <w:tab w:val="left" w:pos="709"/>
        </w:tabs>
        <w:jc w:val="both"/>
        <w:rPr>
          <w:szCs w:val="28"/>
          <w:lang w:val="uk-UA"/>
        </w:rPr>
      </w:pPr>
      <w:r>
        <w:rPr>
          <w:color w:val="000000"/>
          <w:szCs w:val="28"/>
          <w:shd w:val="clear" w:color="auto" w:fill="FFFFFF"/>
          <w:lang w:val="uk-UA"/>
        </w:rPr>
        <w:t>схарактеризувати соціальну стратифікацію</w:t>
      </w:r>
      <w:r w:rsidR="006862BB">
        <w:rPr>
          <w:color w:val="000000"/>
          <w:szCs w:val="28"/>
          <w:shd w:val="clear" w:color="auto" w:fill="FFFFFF"/>
          <w:lang w:val="uk-UA"/>
        </w:rPr>
        <w:t xml:space="preserve"> сучасного суспільства, сформувати у студента</w:t>
      </w:r>
      <w:r>
        <w:rPr>
          <w:color w:val="000000"/>
          <w:szCs w:val="28"/>
          <w:shd w:val="clear" w:color="auto" w:fill="FFFFFF"/>
          <w:lang w:val="uk-UA"/>
        </w:rPr>
        <w:t xml:space="preserve"> </w:t>
      </w:r>
      <w:r w:rsidR="006862BB">
        <w:rPr>
          <w:color w:val="000000"/>
          <w:szCs w:val="28"/>
          <w:shd w:val="clear" w:color="auto" w:fill="FFFFFF"/>
          <w:lang w:val="uk-UA"/>
        </w:rPr>
        <w:t xml:space="preserve">бачення </w:t>
      </w:r>
      <w:r>
        <w:rPr>
          <w:color w:val="000000"/>
          <w:szCs w:val="28"/>
          <w:shd w:val="clear" w:color="auto" w:fill="FFFFFF"/>
          <w:lang w:val="uk-UA"/>
        </w:rPr>
        <w:t>власн</w:t>
      </w:r>
      <w:r w:rsidR="006862BB">
        <w:rPr>
          <w:color w:val="000000"/>
          <w:szCs w:val="28"/>
          <w:shd w:val="clear" w:color="auto" w:fill="FFFFFF"/>
          <w:lang w:val="uk-UA"/>
        </w:rPr>
        <w:t>ого</w:t>
      </w:r>
      <w:r>
        <w:rPr>
          <w:color w:val="000000"/>
          <w:szCs w:val="28"/>
          <w:shd w:val="clear" w:color="auto" w:fill="FFFFFF"/>
          <w:lang w:val="uk-UA"/>
        </w:rPr>
        <w:t xml:space="preserve"> місц</w:t>
      </w:r>
      <w:r w:rsidR="006862BB">
        <w:rPr>
          <w:color w:val="000000"/>
          <w:szCs w:val="28"/>
          <w:shd w:val="clear" w:color="auto" w:fill="FFFFFF"/>
          <w:lang w:val="uk-UA"/>
        </w:rPr>
        <w:t>я</w:t>
      </w:r>
      <w:r>
        <w:rPr>
          <w:color w:val="000000"/>
          <w:szCs w:val="28"/>
          <w:shd w:val="clear" w:color="auto" w:fill="FFFFFF"/>
          <w:lang w:val="uk-UA"/>
        </w:rPr>
        <w:t xml:space="preserve"> у її структурі;</w:t>
      </w:r>
    </w:p>
    <w:p w:rsidR="002C51EF" w:rsidRPr="006862BB" w:rsidRDefault="002C51EF" w:rsidP="002C51EF">
      <w:pPr>
        <w:pStyle w:val="a3"/>
        <w:numPr>
          <w:ilvl w:val="0"/>
          <w:numId w:val="1"/>
        </w:numPr>
        <w:tabs>
          <w:tab w:val="left" w:pos="0"/>
          <w:tab w:val="left" w:pos="709"/>
        </w:tabs>
        <w:jc w:val="both"/>
        <w:rPr>
          <w:szCs w:val="28"/>
          <w:lang w:val="uk-UA"/>
        </w:rPr>
      </w:pPr>
      <w:r>
        <w:rPr>
          <w:color w:val="000000"/>
          <w:szCs w:val="28"/>
          <w:shd w:val="clear" w:color="auto" w:fill="FFFFFF"/>
          <w:lang w:val="uk-UA"/>
        </w:rPr>
        <w:t>схарактеризувати явну і приховану дискримінацію</w:t>
      </w:r>
      <w:r w:rsidR="006862BB">
        <w:rPr>
          <w:color w:val="000000"/>
          <w:szCs w:val="28"/>
          <w:shd w:val="clear" w:color="auto" w:fill="FFFFFF"/>
          <w:lang w:val="uk-UA"/>
        </w:rPr>
        <w:t>, сформувати</w:t>
      </w:r>
      <w:r>
        <w:rPr>
          <w:color w:val="000000"/>
          <w:szCs w:val="28"/>
          <w:shd w:val="clear" w:color="auto" w:fill="FFFFFF"/>
          <w:lang w:val="uk-UA"/>
        </w:rPr>
        <w:t xml:space="preserve"> </w:t>
      </w:r>
      <w:r w:rsidR="006862BB">
        <w:rPr>
          <w:color w:val="000000"/>
          <w:szCs w:val="28"/>
          <w:shd w:val="clear" w:color="auto" w:fill="FFFFFF"/>
          <w:lang w:val="uk-UA"/>
        </w:rPr>
        <w:t>у студента бачення палітри усталених дискримінаційних практик за різними ознаками</w:t>
      </w:r>
      <w:r>
        <w:rPr>
          <w:color w:val="000000"/>
          <w:szCs w:val="28"/>
          <w:shd w:val="clear" w:color="auto" w:fill="FFFFFF"/>
          <w:lang w:val="uk-UA"/>
        </w:rPr>
        <w:t>;</w:t>
      </w:r>
    </w:p>
    <w:p w:rsidR="006862BB" w:rsidRPr="006862BB" w:rsidRDefault="00AF579B" w:rsidP="006862BB">
      <w:pPr>
        <w:pStyle w:val="a3"/>
        <w:numPr>
          <w:ilvl w:val="0"/>
          <w:numId w:val="1"/>
        </w:numPr>
        <w:tabs>
          <w:tab w:val="left" w:pos="0"/>
        </w:tabs>
        <w:jc w:val="both"/>
        <w:rPr>
          <w:szCs w:val="28"/>
          <w:lang w:val="uk-UA"/>
        </w:rPr>
      </w:pPr>
      <w:r>
        <w:rPr>
          <w:szCs w:val="28"/>
          <w:lang w:val="uk-UA"/>
        </w:rPr>
        <w:t>розкрити можливу ст</w:t>
      </w:r>
      <w:r w:rsidR="006862BB" w:rsidRPr="006862BB">
        <w:rPr>
          <w:szCs w:val="28"/>
          <w:lang w:val="uk-UA"/>
        </w:rPr>
        <w:t>ратегі</w:t>
      </w:r>
      <w:r>
        <w:rPr>
          <w:szCs w:val="28"/>
          <w:lang w:val="uk-UA"/>
        </w:rPr>
        <w:t>ю</w:t>
      </w:r>
      <w:r w:rsidR="006862BB" w:rsidRPr="006862BB">
        <w:rPr>
          <w:szCs w:val="28"/>
          <w:lang w:val="uk-UA"/>
        </w:rPr>
        <w:t xml:space="preserve"> протидії </w:t>
      </w:r>
      <w:r>
        <w:rPr>
          <w:szCs w:val="28"/>
          <w:lang w:val="uk-UA"/>
        </w:rPr>
        <w:t>та</w:t>
      </w:r>
      <w:r w:rsidR="006862BB" w:rsidRPr="006862BB">
        <w:rPr>
          <w:szCs w:val="28"/>
          <w:lang w:val="uk-UA"/>
        </w:rPr>
        <w:t xml:space="preserve"> подолання</w:t>
      </w:r>
      <w:r>
        <w:rPr>
          <w:szCs w:val="28"/>
          <w:lang w:val="uk-UA"/>
        </w:rPr>
        <w:t xml:space="preserve"> соціальної нерівності та дискримінації на рівні суспільства у цілому та окремого індивіда</w:t>
      </w:r>
      <w:r w:rsidR="006862BB" w:rsidRPr="006862BB">
        <w:rPr>
          <w:szCs w:val="28"/>
          <w:lang w:val="uk-UA"/>
        </w:rPr>
        <w:t xml:space="preserve">.  </w:t>
      </w:r>
    </w:p>
    <w:p w:rsidR="00A6684F" w:rsidRPr="004975E3" w:rsidRDefault="00A6684F" w:rsidP="00A6684F">
      <w:pPr>
        <w:pStyle w:val="a3"/>
        <w:ind w:hanging="720"/>
        <w:jc w:val="center"/>
        <w:rPr>
          <w:b/>
          <w:szCs w:val="28"/>
          <w:lang w:val="uk-UA"/>
        </w:rPr>
      </w:pPr>
    </w:p>
    <w:p w:rsidR="0053445D" w:rsidRPr="004975E3" w:rsidRDefault="0053445D" w:rsidP="00A6684F">
      <w:pPr>
        <w:pStyle w:val="a3"/>
        <w:ind w:hanging="720"/>
        <w:jc w:val="center"/>
        <w:rPr>
          <w:b/>
          <w:szCs w:val="28"/>
          <w:lang w:val="uk-UA"/>
        </w:rPr>
      </w:pPr>
      <w:r w:rsidRPr="004975E3">
        <w:rPr>
          <w:b/>
          <w:szCs w:val="28"/>
          <w:lang w:val="uk-UA"/>
        </w:rPr>
        <w:t>Статус і формат викладання дисципліни</w:t>
      </w:r>
    </w:p>
    <w:p w:rsidR="0053445D" w:rsidRPr="004975E3" w:rsidRDefault="0053445D" w:rsidP="00A6684F">
      <w:pPr>
        <w:pStyle w:val="a3"/>
        <w:ind w:left="0" w:firstLine="708"/>
        <w:jc w:val="both"/>
        <w:rPr>
          <w:szCs w:val="28"/>
          <w:lang w:val="uk-UA"/>
        </w:rPr>
      </w:pPr>
      <w:r w:rsidRPr="004975E3">
        <w:rPr>
          <w:szCs w:val="28"/>
          <w:lang w:val="uk-UA"/>
        </w:rPr>
        <w:t xml:space="preserve">Дисципліна є курсом за вибором. </w:t>
      </w:r>
    </w:p>
    <w:p w:rsidR="0053445D" w:rsidRPr="004975E3" w:rsidRDefault="0053445D" w:rsidP="00A6684F">
      <w:pPr>
        <w:pStyle w:val="a3"/>
        <w:ind w:left="0" w:firstLine="708"/>
        <w:jc w:val="both"/>
        <w:rPr>
          <w:szCs w:val="28"/>
          <w:lang w:val="uk-UA"/>
        </w:rPr>
      </w:pPr>
      <w:r w:rsidRPr="004975E3">
        <w:rPr>
          <w:szCs w:val="28"/>
          <w:lang w:val="uk-UA"/>
        </w:rPr>
        <w:t>Формат викладання дисципліни –</w:t>
      </w:r>
      <w:r w:rsidR="0050521E">
        <w:rPr>
          <w:szCs w:val="28"/>
          <w:lang w:val="uk-UA"/>
        </w:rPr>
        <w:t xml:space="preserve"> </w:t>
      </w:r>
      <w:r w:rsidRPr="004975E3">
        <w:rPr>
          <w:szCs w:val="28"/>
          <w:lang w:val="uk-UA"/>
        </w:rPr>
        <w:t>змішан</w:t>
      </w:r>
      <w:r w:rsidR="0050521E">
        <w:rPr>
          <w:szCs w:val="28"/>
          <w:lang w:val="uk-UA"/>
        </w:rPr>
        <w:t>ий</w:t>
      </w:r>
      <w:r w:rsidRPr="004975E3">
        <w:rPr>
          <w:szCs w:val="28"/>
          <w:lang w:val="uk-UA"/>
        </w:rPr>
        <w:t xml:space="preserve">, </w:t>
      </w:r>
      <w:r w:rsidR="0050521E">
        <w:rPr>
          <w:szCs w:val="28"/>
          <w:lang w:val="uk-UA"/>
        </w:rPr>
        <w:t xml:space="preserve">що </w:t>
      </w:r>
      <w:r w:rsidRPr="004975E3">
        <w:rPr>
          <w:szCs w:val="28"/>
          <w:lang w:val="uk-UA"/>
        </w:rPr>
        <w:t>поєдну</w:t>
      </w:r>
      <w:r w:rsidR="0050521E">
        <w:rPr>
          <w:szCs w:val="28"/>
          <w:lang w:val="uk-UA"/>
        </w:rPr>
        <w:t>є</w:t>
      </w:r>
      <w:r w:rsidRPr="004975E3">
        <w:rPr>
          <w:szCs w:val="28"/>
          <w:lang w:val="uk-UA"/>
        </w:rPr>
        <w:t xml:space="preserve"> традиційні форми аудиторного навчання з елементами дистанційного навчання (на платформах </w:t>
      </w:r>
      <w:proofErr w:type="spellStart"/>
      <w:r w:rsidRPr="004975E3">
        <w:rPr>
          <w:szCs w:val="28"/>
          <w:lang w:val="uk-UA"/>
        </w:rPr>
        <w:t>Moodle</w:t>
      </w:r>
      <w:proofErr w:type="spellEnd"/>
      <w:r w:rsidRPr="004975E3">
        <w:rPr>
          <w:szCs w:val="28"/>
          <w:lang w:val="uk-UA"/>
        </w:rPr>
        <w:t xml:space="preserve"> і ZOOM).</w:t>
      </w:r>
    </w:p>
    <w:p w:rsidR="0053445D" w:rsidRPr="004975E3" w:rsidRDefault="0053445D" w:rsidP="00A6684F">
      <w:pPr>
        <w:pStyle w:val="a3"/>
        <w:ind w:left="426" w:firstLine="294"/>
        <w:jc w:val="both"/>
        <w:rPr>
          <w:szCs w:val="28"/>
          <w:lang w:val="uk-UA"/>
        </w:rPr>
      </w:pPr>
    </w:p>
    <w:p w:rsidR="0053445D" w:rsidRPr="004975E3" w:rsidRDefault="0053445D" w:rsidP="00A6684F">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Методи навчання</w:t>
      </w:r>
    </w:p>
    <w:p w:rsidR="00314423" w:rsidRPr="00DA725B" w:rsidRDefault="00314423" w:rsidP="00BA184A">
      <w:pPr>
        <w:spacing w:after="0" w:line="240" w:lineRule="auto"/>
        <w:ind w:firstLine="567"/>
        <w:jc w:val="both"/>
        <w:rPr>
          <w:rFonts w:ascii="Times New Roman" w:eastAsia="Times New Roman" w:hAnsi="Times New Roman" w:cs="Times New Roman"/>
          <w:sz w:val="28"/>
          <w:szCs w:val="28"/>
          <w:lang w:eastAsia="ru-RU"/>
        </w:rPr>
      </w:pPr>
      <w:r w:rsidRPr="00DA725B">
        <w:rPr>
          <w:rFonts w:ascii="Times New Roman" w:eastAsia="Times New Roman" w:hAnsi="Times New Roman" w:cs="Times New Roman"/>
          <w:sz w:val="28"/>
          <w:szCs w:val="28"/>
          <w:lang w:eastAsia="ru-RU"/>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015269" w:rsidRPr="004975E3" w:rsidRDefault="00015269" w:rsidP="00A6684F">
      <w:pPr>
        <w:pStyle w:val="a3"/>
        <w:widowControl w:val="0"/>
        <w:autoSpaceDE w:val="0"/>
        <w:autoSpaceDN w:val="0"/>
        <w:adjustRightInd w:val="0"/>
        <w:ind w:left="0" w:firstLine="709"/>
        <w:jc w:val="both"/>
        <w:rPr>
          <w:bCs/>
          <w:szCs w:val="28"/>
          <w:lang w:val="uk-UA" w:eastAsia="uk-UA"/>
        </w:rPr>
      </w:pPr>
    </w:p>
    <w:p w:rsidR="00015269" w:rsidRPr="004975E3" w:rsidRDefault="00015269" w:rsidP="00BA184A">
      <w:pPr>
        <w:pStyle w:val="a3"/>
        <w:widowControl w:val="0"/>
        <w:autoSpaceDE w:val="0"/>
        <w:autoSpaceDN w:val="0"/>
        <w:adjustRightInd w:val="0"/>
        <w:ind w:left="0" w:firstLine="142"/>
        <w:jc w:val="center"/>
        <w:rPr>
          <w:b/>
          <w:szCs w:val="28"/>
          <w:lang w:val="uk-UA"/>
        </w:rPr>
      </w:pPr>
      <w:r w:rsidRPr="004975E3">
        <w:rPr>
          <w:b/>
          <w:szCs w:val="28"/>
          <w:lang w:val="uk-UA"/>
        </w:rPr>
        <w:t>Рекомендована література</w:t>
      </w:r>
    </w:p>
    <w:p w:rsidR="00855C7D" w:rsidRDefault="00855C7D" w:rsidP="00855C7D">
      <w:pPr>
        <w:pStyle w:val="a4"/>
        <w:numPr>
          <w:ilvl w:val="0"/>
          <w:numId w:val="12"/>
        </w:numPr>
        <w:tabs>
          <w:tab w:val="left" w:pos="426"/>
        </w:tabs>
        <w:spacing w:after="0"/>
        <w:ind w:left="426" w:hanging="426"/>
        <w:jc w:val="both"/>
        <w:rPr>
          <w:sz w:val="28"/>
          <w:szCs w:val="28"/>
          <w:shd w:val="clear" w:color="auto" w:fill="FFFFFF"/>
          <w:lang w:val="uk-UA"/>
        </w:rPr>
      </w:pPr>
      <w:proofErr w:type="spellStart"/>
      <w:r w:rsidRPr="00855C7D">
        <w:rPr>
          <w:sz w:val="28"/>
          <w:szCs w:val="28"/>
          <w:shd w:val="clear" w:color="auto" w:fill="FFFFFF"/>
          <w:lang w:val="uk-UA"/>
        </w:rPr>
        <w:t>Гендер</w:t>
      </w:r>
      <w:proofErr w:type="spellEnd"/>
      <w:r w:rsidRPr="00855C7D">
        <w:rPr>
          <w:sz w:val="28"/>
          <w:szCs w:val="28"/>
          <w:shd w:val="clear" w:color="auto" w:fill="FFFFFF"/>
          <w:lang w:val="uk-UA"/>
        </w:rPr>
        <w:t xml:space="preserve"> для </w:t>
      </w:r>
      <w:proofErr w:type="spellStart"/>
      <w:r w:rsidRPr="00855C7D">
        <w:rPr>
          <w:sz w:val="28"/>
          <w:szCs w:val="28"/>
          <w:shd w:val="clear" w:color="auto" w:fill="FFFFFF"/>
          <w:lang w:val="uk-UA"/>
        </w:rPr>
        <w:t>медій</w:t>
      </w:r>
      <w:proofErr w:type="spellEnd"/>
      <w:r w:rsidRPr="00855C7D">
        <w:rPr>
          <w:sz w:val="28"/>
          <w:szCs w:val="28"/>
          <w:shd w:val="clear" w:color="auto" w:fill="FFFFFF"/>
          <w:lang w:val="uk-UA"/>
        </w:rPr>
        <w:t xml:space="preserve">: підручник із гендерної теорії для журналістики та інших </w:t>
      </w:r>
      <w:proofErr w:type="spellStart"/>
      <w:r w:rsidRPr="00855C7D">
        <w:rPr>
          <w:sz w:val="28"/>
          <w:szCs w:val="28"/>
          <w:shd w:val="clear" w:color="auto" w:fill="FFFFFF"/>
          <w:lang w:val="uk-UA"/>
        </w:rPr>
        <w:t>соціогуманітарних</w:t>
      </w:r>
      <w:proofErr w:type="spellEnd"/>
      <w:r w:rsidRPr="00855C7D">
        <w:rPr>
          <w:sz w:val="28"/>
          <w:szCs w:val="28"/>
          <w:shd w:val="clear" w:color="auto" w:fill="FFFFFF"/>
          <w:lang w:val="uk-UA"/>
        </w:rPr>
        <w:t xml:space="preserve"> спеціальностей</w:t>
      </w:r>
      <w:r>
        <w:rPr>
          <w:sz w:val="28"/>
          <w:szCs w:val="28"/>
          <w:shd w:val="clear" w:color="auto" w:fill="FFFFFF"/>
          <w:lang w:val="uk-UA"/>
        </w:rPr>
        <w:t xml:space="preserve"> </w:t>
      </w:r>
      <w:r w:rsidRPr="00855C7D">
        <w:rPr>
          <w:sz w:val="28"/>
          <w:szCs w:val="28"/>
          <w:shd w:val="clear" w:color="auto" w:fill="FFFFFF"/>
          <w:lang w:val="uk-UA"/>
        </w:rPr>
        <w:t xml:space="preserve">/ [за ред. Марії </w:t>
      </w:r>
      <w:proofErr w:type="spellStart"/>
      <w:r w:rsidRPr="00855C7D">
        <w:rPr>
          <w:sz w:val="28"/>
          <w:szCs w:val="28"/>
          <w:shd w:val="clear" w:color="auto" w:fill="FFFFFF"/>
          <w:lang w:val="uk-UA"/>
        </w:rPr>
        <w:t>Маєрчик</w:t>
      </w:r>
      <w:proofErr w:type="spellEnd"/>
      <w:r w:rsidRPr="00855C7D">
        <w:rPr>
          <w:sz w:val="28"/>
          <w:szCs w:val="28"/>
          <w:shd w:val="clear" w:color="auto" w:fill="FFFFFF"/>
          <w:lang w:val="uk-UA"/>
        </w:rPr>
        <w:t xml:space="preserve"> (голова редколегії), Ольги </w:t>
      </w:r>
      <w:proofErr w:type="spellStart"/>
      <w:r w:rsidRPr="00855C7D">
        <w:rPr>
          <w:sz w:val="28"/>
          <w:szCs w:val="28"/>
          <w:shd w:val="clear" w:color="auto" w:fill="FFFFFF"/>
          <w:lang w:val="uk-UA"/>
        </w:rPr>
        <w:t>Плахотнік</w:t>
      </w:r>
      <w:proofErr w:type="spellEnd"/>
      <w:r w:rsidRPr="00855C7D">
        <w:rPr>
          <w:sz w:val="28"/>
          <w:szCs w:val="28"/>
          <w:shd w:val="clear" w:color="auto" w:fill="FFFFFF"/>
          <w:lang w:val="uk-UA"/>
        </w:rPr>
        <w:t xml:space="preserve">, Галини </w:t>
      </w:r>
      <w:proofErr w:type="spellStart"/>
      <w:r w:rsidRPr="00855C7D">
        <w:rPr>
          <w:sz w:val="28"/>
          <w:szCs w:val="28"/>
          <w:shd w:val="clear" w:color="auto" w:fill="FFFFFF"/>
          <w:lang w:val="uk-UA"/>
        </w:rPr>
        <w:t>Ярманової</w:t>
      </w:r>
      <w:proofErr w:type="spellEnd"/>
      <w:r w:rsidRPr="00855C7D">
        <w:rPr>
          <w:sz w:val="28"/>
          <w:szCs w:val="28"/>
          <w:shd w:val="clear" w:color="auto" w:fill="FFFFFF"/>
          <w:lang w:val="uk-UA"/>
        </w:rPr>
        <w:t>]. –</w:t>
      </w:r>
      <w:r>
        <w:rPr>
          <w:sz w:val="28"/>
          <w:szCs w:val="28"/>
          <w:shd w:val="clear" w:color="auto" w:fill="FFFFFF"/>
          <w:lang w:val="uk-UA"/>
        </w:rPr>
        <w:t xml:space="preserve"> </w:t>
      </w:r>
      <w:r w:rsidRPr="00855C7D">
        <w:rPr>
          <w:sz w:val="28"/>
          <w:szCs w:val="28"/>
          <w:shd w:val="clear" w:color="auto" w:fill="FFFFFF"/>
          <w:lang w:val="uk-UA"/>
        </w:rPr>
        <w:t>Київ: Критика, 2013. –</w:t>
      </w:r>
      <w:r>
        <w:rPr>
          <w:sz w:val="28"/>
          <w:szCs w:val="28"/>
          <w:shd w:val="clear" w:color="auto" w:fill="FFFFFF"/>
          <w:lang w:val="uk-UA"/>
        </w:rPr>
        <w:t xml:space="preserve"> </w:t>
      </w:r>
      <w:r w:rsidRPr="00855C7D">
        <w:rPr>
          <w:sz w:val="28"/>
          <w:szCs w:val="28"/>
          <w:shd w:val="clear" w:color="auto" w:fill="FFFFFF"/>
          <w:lang w:val="uk-UA"/>
        </w:rPr>
        <w:t>217 с.</w:t>
      </w:r>
    </w:p>
    <w:p w:rsidR="00855C7D" w:rsidRDefault="00855C7D" w:rsidP="00855C7D">
      <w:pPr>
        <w:pStyle w:val="a4"/>
        <w:numPr>
          <w:ilvl w:val="0"/>
          <w:numId w:val="12"/>
        </w:numPr>
        <w:tabs>
          <w:tab w:val="left" w:pos="426"/>
        </w:tabs>
        <w:spacing w:after="0"/>
        <w:ind w:left="426" w:hanging="426"/>
        <w:jc w:val="both"/>
        <w:rPr>
          <w:sz w:val="28"/>
          <w:szCs w:val="28"/>
          <w:shd w:val="clear" w:color="auto" w:fill="FFFFFF"/>
          <w:lang w:val="uk-UA"/>
        </w:rPr>
      </w:pPr>
      <w:r>
        <w:rPr>
          <w:sz w:val="28"/>
          <w:szCs w:val="28"/>
          <w:shd w:val="clear" w:color="auto" w:fill="FFFFFF"/>
          <w:lang w:val="uk-UA"/>
        </w:rPr>
        <w:t xml:space="preserve">На межі. Вирішення проблем </w:t>
      </w:r>
      <w:r w:rsidRPr="00855C7D">
        <w:rPr>
          <w:sz w:val="28"/>
          <w:szCs w:val="28"/>
          <w:shd w:val="clear" w:color="auto" w:fill="FFFFFF"/>
          <w:lang w:val="uk-UA"/>
        </w:rPr>
        <w:t xml:space="preserve">дискримінації та нерівності в Україні. – </w:t>
      </w:r>
      <w:r w:rsidRPr="00855C7D">
        <w:rPr>
          <w:sz w:val="28"/>
          <w:szCs w:val="28"/>
        </w:rPr>
        <w:t>Equal</w:t>
      </w:r>
      <w:r w:rsidRPr="008D51D6">
        <w:rPr>
          <w:sz w:val="28"/>
          <w:szCs w:val="28"/>
          <w:lang w:val="uk-UA"/>
        </w:rPr>
        <w:t xml:space="preserve"> </w:t>
      </w:r>
      <w:r w:rsidRPr="00855C7D">
        <w:rPr>
          <w:sz w:val="28"/>
          <w:szCs w:val="28"/>
        </w:rPr>
        <w:t>Rights</w:t>
      </w:r>
      <w:r w:rsidRPr="008D51D6">
        <w:rPr>
          <w:sz w:val="28"/>
          <w:szCs w:val="28"/>
          <w:lang w:val="uk-UA"/>
        </w:rPr>
        <w:t xml:space="preserve"> </w:t>
      </w:r>
      <w:r w:rsidRPr="00855C7D">
        <w:rPr>
          <w:sz w:val="28"/>
          <w:szCs w:val="28"/>
        </w:rPr>
        <w:t>Trust</w:t>
      </w:r>
      <w:r w:rsidRPr="00855C7D">
        <w:rPr>
          <w:sz w:val="28"/>
          <w:szCs w:val="28"/>
          <w:lang w:val="uk-UA"/>
        </w:rPr>
        <w:t>, 2015. – 444 с.</w:t>
      </w:r>
      <w:r>
        <w:rPr>
          <w:sz w:val="28"/>
          <w:szCs w:val="28"/>
          <w:shd w:val="clear" w:color="auto" w:fill="FFFFFF"/>
          <w:lang w:val="uk-UA"/>
        </w:rPr>
        <w:t xml:space="preserve"> // Режим доступу:</w:t>
      </w:r>
    </w:p>
    <w:p w:rsidR="00855C7D" w:rsidRPr="00855C7D" w:rsidRDefault="00855C7D" w:rsidP="00855C7D">
      <w:pPr>
        <w:pStyle w:val="a4"/>
        <w:tabs>
          <w:tab w:val="left" w:pos="426"/>
        </w:tabs>
        <w:spacing w:after="0"/>
        <w:ind w:left="426"/>
        <w:jc w:val="both"/>
        <w:rPr>
          <w:sz w:val="28"/>
          <w:szCs w:val="28"/>
          <w:shd w:val="clear" w:color="auto" w:fill="FFFFFF"/>
          <w:lang w:val="uk-UA"/>
        </w:rPr>
      </w:pPr>
      <w:r w:rsidRPr="00855C7D">
        <w:rPr>
          <w:sz w:val="28"/>
          <w:szCs w:val="28"/>
          <w:shd w:val="clear" w:color="auto" w:fill="FFFFFF"/>
          <w:lang w:val="uk-UA"/>
        </w:rPr>
        <w:t>file:///C:/Users/admin/AppData/Local/Temp/antidi_report2015_u.pdf</w:t>
      </w:r>
    </w:p>
    <w:p w:rsidR="003B2C74" w:rsidRPr="003B2C74" w:rsidRDefault="003B2C74" w:rsidP="003B2C74">
      <w:pPr>
        <w:pStyle w:val="a4"/>
        <w:numPr>
          <w:ilvl w:val="0"/>
          <w:numId w:val="12"/>
        </w:numPr>
        <w:tabs>
          <w:tab w:val="left" w:pos="426"/>
        </w:tabs>
        <w:spacing w:after="0"/>
        <w:ind w:left="426" w:hanging="426"/>
        <w:jc w:val="both"/>
        <w:rPr>
          <w:sz w:val="28"/>
          <w:szCs w:val="28"/>
          <w:shd w:val="clear" w:color="auto" w:fill="FFFFFF"/>
          <w:lang w:val="uk-UA"/>
        </w:rPr>
      </w:pPr>
      <w:r w:rsidRPr="003B2C74">
        <w:rPr>
          <w:sz w:val="28"/>
          <w:szCs w:val="28"/>
          <w:lang w:val="uk-UA"/>
        </w:rPr>
        <w:t xml:space="preserve">Нерівність в Україні: масштаби та можливості впливу / за ред. </w:t>
      </w:r>
      <w:r w:rsidRPr="003B2C74">
        <w:rPr>
          <w:sz w:val="28"/>
          <w:szCs w:val="28"/>
          <w:lang w:val="uk-UA"/>
        </w:rPr>
        <w:br/>
        <w:t xml:space="preserve">Е.М. </w:t>
      </w:r>
      <w:proofErr w:type="spellStart"/>
      <w:r w:rsidRPr="003B2C74">
        <w:rPr>
          <w:sz w:val="28"/>
          <w:szCs w:val="28"/>
          <w:lang w:val="uk-UA"/>
        </w:rPr>
        <w:t>Лібанової</w:t>
      </w:r>
      <w:proofErr w:type="spellEnd"/>
      <w:r w:rsidRPr="003B2C74">
        <w:rPr>
          <w:sz w:val="28"/>
          <w:szCs w:val="28"/>
          <w:lang w:val="uk-UA"/>
        </w:rPr>
        <w:t xml:space="preserve">. − К.: Інститут демографії та соціальних досліджень імені М.В. </w:t>
      </w:r>
      <w:proofErr w:type="spellStart"/>
      <w:r w:rsidRPr="003B2C74">
        <w:rPr>
          <w:sz w:val="28"/>
          <w:szCs w:val="28"/>
          <w:lang w:val="uk-UA"/>
        </w:rPr>
        <w:t>Птухи</w:t>
      </w:r>
      <w:proofErr w:type="spellEnd"/>
      <w:r w:rsidRPr="003B2C74">
        <w:rPr>
          <w:sz w:val="28"/>
          <w:szCs w:val="28"/>
          <w:lang w:val="uk-UA"/>
        </w:rPr>
        <w:t xml:space="preserve"> НАН України, 2012. − 404 с. // Режим доступу:</w:t>
      </w:r>
    </w:p>
    <w:p w:rsidR="003B2C74" w:rsidRPr="008D51D6" w:rsidRDefault="003B2C74" w:rsidP="003B2C74">
      <w:pPr>
        <w:pStyle w:val="a4"/>
        <w:tabs>
          <w:tab w:val="left" w:pos="426"/>
        </w:tabs>
        <w:spacing w:after="0"/>
        <w:ind w:left="426"/>
        <w:jc w:val="both"/>
        <w:rPr>
          <w:sz w:val="28"/>
          <w:szCs w:val="28"/>
          <w:shd w:val="clear" w:color="auto" w:fill="FFFFFF"/>
          <w:lang w:val="uk-UA"/>
        </w:rPr>
      </w:pPr>
      <w:r w:rsidRPr="003B2C74">
        <w:rPr>
          <w:sz w:val="28"/>
          <w:szCs w:val="28"/>
          <w:lang w:val="uk-UA"/>
        </w:rPr>
        <w:t>https://www.idss.org.ua/monografii/nerivnist_2012.pdf</w:t>
      </w:r>
    </w:p>
    <w:p w:rsidR="00B93411" w:rsidRPr="008D51D6" w:rsidRDefault="00B93411" w:rsidP="003C4B64">
      <w:pPr>
        <w:pStyle w:val="a4"/>
        <w:numPr>
          <w:ilvl w:val="0"/>
          <w:numId w:val="12"/>
        </w:numPr>
        <w:tabs>
          <w:tab w:val="left" w:pos="426"/>
        </w:tabs>
        <w:spacing w:after="0"/>
        <w:ind w:left="426" w:hanging="426"/>
        <w:jc w:val="both"/>
        <w:rPr>
          <w:sz w:val="28"/>
          <w:szCs w:val="28"/>
          <w:shd w:val="clear" w:color="auto" w:fill="FFFFFF"/>
          <w:lang w:val="uk-UA"/>
        </w:rPr>
      </w:pPr>
      <w:r w:rsidRPr="008D51D6">
        <w:rPr>
          <w:sz w:val="28"/>
          <w:szCs w:val="28"/>
          <w:lang w:val="uk-UA"/>
        </w:rPr>
        <w:lastRenderedPageBreak/>
        <w:t>Пономарьов С.Ю., Федорович І.Ю.Запобігання та протидія дискримінації в Україні. – К.: Міжнародна організація з міграції, Представництво в Україні, 2014. – 74 с.</w:t>
      </w:r>
      <w:r>
        <w:rPr>
          <w:sz w:val="28"/>
          <w:szCs w:val="28"/>
          <w:lang w:val="uk-UA"/>
        </w:rPr>
        <w:t xml:space="preserve"> // Режим доступу: </w:t>
      </w:r>
    </w:p>
    <w:p w:rsidR="00B93411" w:rsidRPr="008D51D6" w:rsidRDefault="00B93411" w:rsidP="00B93411">
      <w:pPr>
        <w:pStyle w:val="a4"/>
        <w:tabs>
          <w:tab w:val="left" w:pos="426"/>
        </w:tabs>
        <w:spacing w:after="0"/>
        <w:ind w:left="426"/>
        <w:jc w:val="both"/>
        <w:rPr>
          <w:sz w:val="28"/>
          <w:szCs w:val="28"/>
          <w:shd w:val="clear" w:color="auto" w:fill="FFFFFF"/>
          <w:lang w:val="uk-UA"/>
        </w:rPr>
      </w:pPr>
      <w:r w:rsidRPr="00B93411">
        <w:rPr>
          <w:sz w:val="28"/>
          <w:szCs w:val="28"/>
          <w:shd w:val="clear" w:color="auto" w:fill="FFFFFF"/>
        </w:rPr>
        <w:t>https</w:t>
      </w:r>
      <w:r w:rsidRPr="008D51D6">
        <w:rPr>
          <w:sz w:val="28"/>
          <w:szCs w:val="28"/>
          <w:shd w:val="clear" w:color="auto" w:fill="FFFFFF"/>
          <w:lang w:val="uk-UA"/>
        </w:rPr>
        <w:t>://</w:t>
      </w:r>
      <w:proofErr w:type="spellStart"/>
      <w:r w:rsidRPr="00B93411">
        <w:rPr>
          <w:sz w:val="28"/>
          <w:szCs w:val="28"/>
          <w:shd w:val="clear" w:color="auto" w:fill="FFFFFF"/>
        </w:rPr>
        <w:t>iom</w:t>
      </w:r>
      <w:proofErr w:type="spellEnd"/>
      <w:r w:rsidRPr="008D51D6">
        <w:rPr>
          <w:sz w:val="28"/>
          <w:szCs w:val="28"/>
          <w:shd w:val="clear" w:color="auto" w:fill="FFFFFF"/>
          <w:lang w:val="uk-UA"/>
        </w:rPr>
        <w:t>.</w:t>
      </w:r>
      <w:r w:rsidRPr="00B93411">
        <w:rPr>
          <w:sz w:val="28"/>
          <w:szCs w:val="28"/>
          <w:shd w:val="clear" w:color="auto" w:fill="FFFFFF"/>
        </w:rPr>
        <w:t>org</w:t>
      </w:r>
      <w:r w:rsidRPr="008D51D6">
        <w:rPr>
          <w:sz w:val="28"/>
          <w:szCs w:val="28"/>
          <w:shd w:val="clear" w:color="auto" w:fill="FFFFFF"/>
          <w:lang w:val="uk-UA"/>
        </w:rPr>
        <w:t>.</w:t>
      </w:r>
      <w:proofErr w:type="spellStart"/>
      <w:r w:rsidRPr="00B93411">
        <w:rPr>
          <w:sz w:val="28"/>
          <w:szCs w:val="28"/>
          <w:shd w:val="clear" w:color="auto" w:fill="FFFFFF"/>
        </w:rPr>
        <w:t>ua</w:t>
      </w:r>
      <w:proofErr w:type="spellEnd"/>
      <w:r w:rsidRPr="008D51D6">
        <w:rPr>
          <w:sz w:val="28"/>
          <w:szCs w:val="28"/>
          <w:shd w:val="clear" w:color="auto" w:fill="FFFFFF"/>
          <w:lang w:val="uk-UA"/>
        </w:rPr>
        <w:t>/</w:t>
      </w:r>
      <w:r w:rsidRPr="00B93411">
        <w:rPr>
          <w:sz w:val="28"/>
          <w:szCs w:val="28"/>
          <w:shd w:val="clear" w:color="auto" w:fill="FFFFFF"/>
        </w:rPr>
        <w:t>sites</w:t>
      </w:r>
      <w:r w:rsidRPr="008D51D6">
        <w:rPr>
          <w:sz w:val="28"/>
          <w:szCs w:val="28"/>
          <w:shd w:val="clear" w:color="auto" w:fill="FFFFFF"/>
          <w:lang w:val="uk-UA"/>
        </w:rPr>
        <w:t>/</w:t>
      </w:r>
      <w:r w:rsidRPr="00B93411">
        <w:rPr>
          <w:sz w:val="28"/>
          <w:szCs w:val="28"/>
          <w:shd w:val="clear" w:color="auto" w:fill="FFFFFF"/>
        </w:rPr>
        <w:t>default</w:t>
      </w:r>
      <w:r w:rsidRPr="008D51D6">
        <w:rPr>
          <w:sz w:val="28"/>
          <w:szCs w:val="28"/>
          <w:shd w:val="clear" w:color="auto" w:fill="FFFFFF"/>
          <w:lang w:val="uk-UA"/>
        </w:rPr>
        <w:t>/</w:t>
      </w:r>
      <w:r w:rsidRPr="00B93411">
        <w:rPr>
          <w:sz w:val="28"/>
          <w:szCs w:val="28"/>
          <w:shd w:val="clear" w:color="auto" w:fill="FFFFFF"/>
        </w:rPr>
        <w:t>files</w:t>
      </w:r>
      <w:r w:rsidRPr="008D51D6">
        <w:rPr>
          <w:sz w:val="28"/>
          <w:szCs w:val="28"/>
          <w:shd w:val="clear" w:color="auto" w:fill="FFFFFF"/>
          <w:lang w:val="uk-UA"/>
        </w:rPr>
        <w:t>/</w:t>
      </w:r>
      <w:proofErr w:type="spellStart"/>
      <w:r w:rsidRPr="00B93411">
        <w:rPr>
          <w:sz w:val="28"/>
          <w:szCs w:val="28"/>
          <w:shd w:val="clear" w:color="auto" w:fill="FFFFFF"/>
        </w:rPr>
        <w:t>iom</w:t>
      </w:r>
      <w:proofErr w:type="spellEnd"/>
      <w:r w:rsidRPr="008D51D6">
        <w:rPr>
          <w:sz w:val="28"/>
          <w:szCs w:val="28"/>
          <w:shd w:val="clear" w:color="auto" w:fill="FFFFFF"/>
          <w:lang w:val="uk-UA"/>
        </w:rPr>
        <w:t>_</w:t>
      </w:r>
      <w:proofErr w:type="spellStart"/>
      <w:r w:rsidRPr="00B93411">
        <w:rPr>
          <w:sz w:val="28"/>
          <w:szCs w:val="28"/>
          <w:shd w:val="clear" w:color="auto" w:fill="FFFFFF"/>
        </w:rPr>
        <w:t>booklette</w:t>
      </w:r>
      <w:proofErr w:type="spellEnd"/>
      <w:r w:rsidRPr="008D51D6">
        <w:rPr>
          <w:sz w:val="28"/>
          <w:szCs w:val="28"/>
          <w:shd w:val="clear" w:color="auto" w:fill="FFFFFF"/>
          <w:lang w:val="uk-UA"/>
        </w:rPr>
        <w:t>-06_1</w:t>
      </w:r>
      <w:proofErr w:type="spellStart"/>
      <w:r w:rsidRPr="00B93411">
        <w:rPr>
          <w:sz w:val="28"/>
          <w:szCs w:val="28"/>
          <w:shd w:val="clear" w:color="auto" w:fill="FFFFFF"/>
        </w:rPr>
        <w:t>kolonka</w:t>
      </w:r>
      <w:proofErr w:type="spellEnd"/>
      <w:r w:rsidRPr="008D51D6">
        <w:rPr>
          <w:sz w:val="28"/>
          <w:szCs w:val="28"/>
          <w:shd w:val="clear" w:color="auto" w:fill="FFFFFF"/>
          <w:lang w:val="uk-UA"/>
        </w:rPr>
        <w:t>_</w:t>
      </w:r>
      <w:r w:rsidRPr="00B93411">
        <w:rPr>
          <w:sz w:val="28"/>
          <w:szCs w:val="28"/>
          <w:shd w:val="clear" w:color="auto" w:fill="FFFFFF"/>
        </w:rPr>
        <w:t>screen</w:t>
      </w:r>
      <w:r w:rsidRPr="008D51D6">
        <w:rPr>
          <w:sz w:val="28"/>
          <w:szCs w:val="28"/>
          <w:shd w:val="clear" w:color="auto" w:fill="FFFFFF"/>
          <w:lang w:val="uk-UA"/>
        </w:rPr>
        <w:t>.</w:t>
      </w:r>
      <w:proofErr w:type="spellStart"/>
      <w:r w:rsidRPr="00B93411">
        <w:rPr>
          <w:sz w:val="28"/>
          <w:szCs w:val="28"/>
          <w:shd w:val="clear" w:color="auto" w:fill="FFFFFF"/>
        </w:rPr>
        <w:t>pdf</w:t>
      </w:r>
      <w:proofErr w:type="spellEnd"/>
    </w:p>
    <w:p w:rsidR="003C4B64" w:rsidRPr="003C4B64" w:rsidRDefault="003C4B64" w:rsidP="003C4B64">
      <w:pPr>
        <w:pStyle w:val="a4"/>
        <w:numPr>
          <w:ilvl w:val="0"/>
          <w:numId w:val="12"/>
        </w:numPr>
        <w:tabs>
          <w:tab w:val="left" w:pos="426"/>
        </w:tabs>
        <w:spacing w:after="0"/>
        <w:ind w:left="426" w:hanging="426"/>
        <w:jc w:val="both"/>
        <w:rPr>
          <w:sz w:val="28"/>
          <w:szCs w:val="28"/>
          <w:shd w:val="clear" w:color="auto" w:fill="FFFFFF"/>
        </w:rPr>
      </w:pPr>
      <w:r w:rsidRPr="003C4B64">
        <w:rPr>
          <w:sz w:val="28"/>
          <w:szCs w:val="28"/>
        </w:rPr>
        <w:t>Berger</w:t>
      </w:r>
      <w:r w:rsidRPr="003C4B64">
        <w:rPr>
          <w:sz w:val="28"/>
          <w:szCs w:val="28"/>
          <w:shd w:val="clear" w:color="auto" w:fill="FFFFFF"/>
        </w:rPr>
        <w:t> Peter L. and </w:t>
      </w:r>
      <w:proofErr w:type="spellStart"/>
      <w:r w:rsidRPr="003C4B64">
        <w:rPr>
          <w:sz w:val="28"/>
          <w:szCs w:val="28"/>
        </w:rPr>
        <w:t>Luckmann</w:t>
      </w:r>
      <w:proofErr w:type="spellEnd"/>
      <w:r w:rsidRPr="003C4B64">
        <w:rPr>
          <w:sz w:val="28"/>
          <w:szCs w:val="28"/>
          <w:shd w:val="clear" w:color="auto" w:fill="FFFFFF"/>
        </w:rPr>
        <w:t xml:space="preserve"> Thomas. The </w:t>
      </w:r>
      <w:r w:rsidRPr="003C4B64">
        <w:rPr>
          <w:sz w:val="28"/>
          <w:szCs w:val="28"/>
        </w:rPr>
        <w:t>Social Construction</w:t>
      </w:r>
      <w:r w:rsidRPr="003C4B64">
        <w:rPr>
          <w:sz w:val="28"/>
          <w:szCs w:val="28"/>
          <w:shd w:val="clear" w:color="auto" w:fill="FFFFFF"/>
        </w:rPr>
        <w:t> of </w:t>
      </w:r>
      <w:r w:rsidRPr="003C4B64">
        <w:rPr>
          <w:sz w:val="28"/>
          <w:szCs w:val="28"/>
        </w:rPr>
        <w:t>Reality</w:t>
      </w:r>
      <w:r w:rsidRPr="003C4B64">
        <w:rPr>
          <w:sz w:val="28"/>
          <w:szCs w:val="28"/>
          <w:shd w:val="clear" w:color="auto" w:fill="FFFFFF"/>
        </w:rPr>
        <w:t>.</w:t>
      </w:r>
      <w:r>
        <w:rPr>
          <w:szCs w:val="28"/>
          <w:shd w:val="clear" w:color="auto" w:fill="FFFFFF"/>
        </w:rPr>
        <w:t xml:space="preserve"> </w:t>
      </w:r>
      <w:r>
        <w:rPr>
          <w:sz w:val="28"/>
          <w:szCs w:val="28"/>
        </w:rPr>
        <w:t>/</w:t>
      </w:r>
      <w:r w:rsidRPr="003C4B64">
        <w:rPr>
          <w:sz w:val="28"/>
          <w:szCs w:val="28"/>
          <w:shd w:val="clear" w:color="auto" w:fill="FFFFFF"/>
        </w:rPr>
        <w:t xml:space="preserve">/ </w:t>
      </w:r>
      <w:proofErr w:type="spellStart"/>
      <w:r w:rsidRPr="003C4B64">
        <w:rPr>
          <w:sz w:val="28"/>
          <w:szCs w:val="28"/>
          <w:shd w:val="clear" w:color="auto" w:fill="FFFFFF"/>
        </w:rPr>
        <w:t>Режим</w:t>
      </w:r>
      <w:proofErr w:type="spellEnd"/>
      <w:r w:rsidRPr="003C4B64">
        <w:rPr>
          <w:sz w:val="28"/>
          <w:szCs w:val="28"/>
          <w:shd w:val="clear" w:color="auto" w:fill="FFFFFF"/>
        </w:rPr>
        <w:t xml:space="preserve"> </w:t>
      </w:r>
      <w:proofErr w:type="spellStart"/>
      <w:r w:rsidRPr="003C4B64">
        <w:rPr>
          <w:sz w:val="28"/>
          <w:szCs w:val="28"/>
          <w:shd w:val="clear" w:color="auto" w:fill="FFFFFF"/>
        </w:rPr>
        <w:t>доступу</w:t>
      </w:r>
      <w:proofErr w:type="spellEnd"/>
      <w:r w:rsidRPr="003C4B64">
        <w:rPr>
          <w:sz w:val="28"/>
          <w:szCs w:val="28"/>
          <w:shd w:val="clear" w:color="auto" w:fill="FFFFFF"/>
        </w:rPr>
        <w:t xml:space="preserve">: </w:t>
      </w:r>
    </w:p>
    <w:p w:rsidR="003C4B64" w:rsidRPr="008D51D6" w:rsidRDefault="00AE766D" w:rsidP="003C4B64">
      <w:pPr>
        <w:pStyle w:val="a3"/>
        <w:ind w:left="426"/>
        <w:jc w:val="both"/>
        <w:rPr>
          <w:szCs w:val="28"/>
          <w:lang w:val="en-US"/>
        </w:rPr>
      </w:pPr>
      <w:hyperlink r:id="rId9" w:history="1">
        <w:r w:rsidR="003C4B64" w:rsidRPr="008D51D6">
          <w:rPr>
            <w:rStyle w:val="ab"/>
            <w:color w:val="auto"/>
            <w:szCs w:val="28"/>
            <w:u w:val="none"/>
            <w:lang w:val="en-US"/>
          </w:rPr>
          <w:t>http://perflensburg.se/Berger%20social-construction-of-reality.pdf</w:t>
        </w:r>
      </w:hyperlink>
    </w:p>
    <w:p w:rsidR="003C4B64" w:rsidRPr="003C4B64" w:rsidRDefault="003C4B64" w:rsidP="003C4B64">
      <w:pPr>
        <w:pStyle w:val="a4"/>
        <w:numPr>
          <w:ilvl w:val="0"/>
          <w:numId w:val="12"/>
        </w:numPr>
        <w:tabs>
          <w:tab w:val="left" w:pos="426"/>
        </w:tabs>
        <w:spacing w:after="0"/>
        <w:ind w:left="426" w:hanging="426"/>
        <w:jc w:val="both"/>
        <w:rPr>
          <w:sz w:val="28"/>
          <w:szCs w:val="28"/>
          <w:shd w:val="clear" w:color="auto" w:fill="FFFFFF"/>
        </w:rPr>
      </w:pPr>
      <w:r w:rsidRPr="003C4B64">
        <w:rPr>
          <w:sz w:val="28"/>
          <w:szCs w:val="28"/>
        </w:rPr>
        <w:t>Gender sensitivity: a training manual (1997) UNESCO, Basic Education Division</w:t>
      </w:r>
      <w:r>
        <w:rPr>
          <w:sz w:val="28"/>
          <w:szCs w:val="28"/>
        </w:rPr>
        <w:t>. //</w:t>
      </w:r>
      <w:r w:rsidRPr="003C4B64">
        <w:rPr>
          <w:sz w:val="28"/>
          <w:szCs w:val="28"/>
        </w:rPr>
        <w:t xml:space="preserve"> </w:t>
      </w:r>
      <w:proofErr w:type="spellStart"/>
      <w:r w:rsidRPr="003C4B64">
        <w:rPr>
          <w:sz w:val="28"/>
          <w:szCs w:val="28"/>
        </w:rPr>
        <w:t>Режим</w:t>
      </w:r>
      <w:proofErr w:type="spellEnd"/>
      <w:r w:rsidRPr="003C4B64">
        <w:rPr>
          <w:sz w:val="28"/>
          <w:szCs w:val="28"/>
        </w:rPr>
        <w:t xml:space="preserve"> </w:t>
      </w:r>
      <w:proofErr w:type="spellStart"/>
      <w:r w:rsidRPr="003C4B64">
        <w:rPr>
          <w:sz w:val="28"/>
          <w:szCs w:val="28"/>
        </w:rPr>
        <w:t>доступу</w:t>
      </w:r>
      <w:proofErr w:type="spellEnd"/>
      <w:r w:rsidRPr="003C4B64">
        <w:rPr>
          <w:sz w:val="28"/>
          <w:szCs w:val="28"/>
        </w:rPr>
        <w:t>: https://cutt.ly/o2WQQ</w:t>
      </w:r>
    </w:p>
    <w:p w:rsidR="003C4B64" w:rsidRPr="003C4B64" w:rsidRDefault="003C4B64" w:rsidP="003C4B64">
      <w:pPr>
        <w:pStyle w:val="a4"/>
        <w:numPr>
          <w:ilvl w:val="0"/>
          <w:numId w:val="12"/>
        </w:numPr>
        <w:tabs>
          <w:tab w:val="left" w:pos="426"/>
        </w:tabs>
        <w:spacing w:after="0"/>
        <w:ind w:left="426" w:hanging="426"/>
        <w:jc w:val="both"/>
        <w:rPr>
          <w:sz w:val="28"/>
          <w:szCs w:val="28"/>
          <w:shd w:val="clear" w:color="auto" w:fill="FFFFFF"/>
        </w:rPr>
      </w:pPr>
      <w:r w:rsidRPr="003C4B64">
        <w:rPr>
          <w:sz w:val="28"/>
          <w:szCs w:val="28"/>
        </w:rPr>
        <w:t xml:space="preserve">Power and Privileges – on Gender Discrimination and Poverty </w:t>
      </w:r>
      <w:r>
        <w:rPr>
          <w:sz w:val="28"/>
          <w:szCs w:val="28"/>
        </w:rPr>
        <w:t>/</w:t>
      </w:r>
      <w:r w:rsidRPr="003C4B64">
        <w:rPr>
          <w:sz w:val="28"/>
          <w:szCs w:val="28"/>
          <w:shd w:val="clear" w:color="auto" w:fill="FFFFFF"/>
        </w:rPr>
        <w:t xml:space="preserve">/ </w:t>
      </w:r>
      <w:proofErr w:type="spellStart"/>
      <w:r w:rsidRPr="003C4B64">
        <w:rPr>
          <w:sz w:val="28"/>
          <w:szCs w:val="28"/>
          <w:shd w:val="clear" w:color="auto" w:fill="FFFFFF"/>
        </w:rPr>
        <w:t>Режим</w:t>
      </w:r>
      <w:proofErr w:type="spellEnd"/>
      <w:r w:rsidRPr="003C4B64">
        <w:rPr>
          <w:sz w:val="28"/>
          <w:szCs w:val="28"/>
          <w:shd w:val="clear" w:color="auto" w:fill="FFFFFF"/>
        </w:rPr>
        <w:t xml:space="preserve"> </w:t>
      </w:r>
      <w:proofErr w:type="spellStart"/>
      <w:r w:rsidRPr="003C4B64">
        <w:rPr>
          <w:sz w:val="28"/>
          <w:szCs w:val="28"/>
          <w:shd w:val="clear" w:color="auto" w:fill="FFFFFF"/>
        </w:rPr>
        <w:t>доступу</w:t>
      </w:r>
      <w:proofErr w:type="spellEnd"/>
      <w:r w:rsidRPr="003C4B64">
        <w:rPr>
          <w:sz w:val="28"/>
          <w:szCs w:val="28"/>
          <w:shd w:val="clear" w:color="auto" w:fill="FFFFFF"/>
        </w:rPr>
        <w:t xml:space="preserve">: </w:t>
      </w:r>
    </w:p>
    <w:p w:rsidR="003C4B64" w:rsidRPr="003C4B64" w:rsidRDefault="003C4B64" w:rsidP="003C4B64">
      <w:pPr>
        <w:pStyle w:val="a4"/>
        <w:tabs>
          <w:tab w:val="left" w:pos="426"/>
        </w:tabs>
        <w:spacing w:after="0"/>
        <w:ind w:left="426"/>
        <w:jc w:val="both"/>
        <w:rPr>
          <w:sz w:val="28"/>
          <w:szCs w:val="28"/>
          <w:shd w:val="clear" w:color="auto" w:fill="FFFFFF"/>
        </w:rPr>
      </w:pPr>
      <w:r w:rsidRPr="003C4B64">
        <w:rPr>
          <w:sz w:val="28"/>
          <w:szCs w:val="28"/>
        </w:rPr>
        <w:t>https://www.government.se/49b74f/contentassets/f0f72a30b3f84ba7a9f7557f18cb5ae5/power-and-privileges---main-text</w:t>
      </w:r>
    </w:p>
    <w:p w:rsidR="001F6C72" w:rsidRPr="003C4B64" w:rsidRDefault="003C4B64" w:rsidP="007801B2">
      <w:pPr>
        <w:pStyle w:val="a4"/>
        <w:numPr>
          <w:ilvl w:val="0"/>
          <w:numId w:val="12"/>
        </w:numPr>
        <w:tabs>
          <w:tab w:val="left" w:pos="426"/>
        </w:tabs>
        <w:spacing w:after="0"/>
        <w:ind w:left="426" w:hanging="426"/>
        <w:jc w:val="both"/>
        <w:rPr>
          <w:sz w:val="28"/>
          <w:szCs w:val="28"/>
          <w:lang w:val="uk-UA"/>
        </w:rPr>
      </w:pPr>
      <w:proofErr w:type="spellStart"/>
      <w:r w:rsidRPr="003C4B64">
        <w:rPr>
          <w:sz w:val="28"/>
          <w:szCs w:val="28"/>
          <w:shd w:val="clear" w:color="auto" w:fill="FFFFFF"/>
        </w:rPr>
        <w:t>Puhl</w:t>
      </w:r>
      <w:proofErr w:type="spellEnd"/>
      <w:r w:rsidRPr="003C4B64">
        <w:rPr>
          <w:sz w:val="28"/>
          <w:szCs w:val="28"/>
          <w:shd w:val="clear" w:color="auto" w:fill="FFFFFF"/>
        </w:rPr>
        <w:t xml:space="preserve"> R. Obesity Stigma: Important Considerations for Public Health. // </w:t>
      </w:r>
      <w:proofErr w:type="spellStart"/>
      <w:r w:rsidRPr="003C4B64">
        <w:rPr>
          <w:sz w:val="28"/>
          <w:szCs w:val="28"/>
          <w:shd w:val="clear" w:color="auto" w:fill="FFFFFF"/>
        </w:rPr>
        <w:t>Режим</w:t>
      </w:r>
      <w:proofErr w:type="spellEnd"/>
      <w:r w:rsidRPr="003C4B64">
        <w:rPr>
          <w:sz w:val="28"/>
          <w:szCs w:val="28"/>
          <w:shd w:val="clear" w:color="auto" w:fill="FFFFFF"/>
        </w:rPr>
        <w:t xml:space="preserve"> </w:t>
      </w:r>
      <w:proofErr w:type="spellStart"/>
      <w:r w:rsidRPr="003C4B64">
        <w:rPr>
          <w:sz w:val="28"/>
          <w:szCs w:val="28"/>
          <w:shd w:val="clear" w:color="auto" w:fill="FFFFFF"/>
        </w:rPr>
        <w:t>доступу</w:t>
      </w:r>
      <w:proofErr w:type="spellEnd"/>
      <w:r w:rsidRPr="003C4B64">
        <w:rPr>
          <w:sz w:val="28"/>
          <w:szCs w:val="28"/>
          <w:shd w:val="clear" w:color="auto" w:fill="FFFFFF"/>
        </w:rPr>
        <w:t>:</w:t>
      </w:r>
      <w:r>
        <w:rPr>
          <w:sz w:val="28"/>
          <w:szCs w:val="28"/>
          <w:shd w:val="clear" w:color="auto" w:fill="FFFFFF"/>
        </w:rPr>
        <w:t xml:space="preserve"> </w:t>
      </w:r>
      <w:r w:rsidRPr="003C4B64">
        <w:rPr>
          <w:sz w:val="28"/>
          <w:szCs w:val="28"/>
          <w:shd w:val="clear" w:color="auto" w:fill="FFFFFF"/>
        </w:rPr>
        <w:t>https://www.ncbi.nlm.nih.gov/pmc/articles/PMC2866597/</w:t>
      </w:r>
    </w:p>
    <w:p w:rsidR="00BA184A" w:rsidRPr="004975E3" w:rsidRDefault="00BA184A" w:rsidP="00A6684F">
      <w:pPr>
        <w:pStyle w:val="a4"/>
        <w:tabs>
          <w:tab w:val="left" w:pos="426"/>
        </w:tabs>
        <w:spacing w:after="0"/>
        <w:ind w:left="426"/>
        <w:jc w:val="both"/>
        <w:rPr>
          <w:sz w:val="28"/>
          <w:szCs w:val="28"/>
          <w:lang w:val="uk-UA"/>
        </w:rPr>
      </w:pPr>
    </w:p>
    <w:p w:rsidR="001F6C72" w:rsidRPr="004975E3" w:rsidRDefault="001F6C72" w:rsidP="00A6684F">
      <w:pPr>
        <w:tabs>
          <w:tab w:val="left" w:pos="0"/>
        </w:tabs>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Міждисциплінарні зв’язки</w:t>
      </w:r>
    </w:p>
    <w:p w:rsidR="001F6C72" w:rsidRPr="004975E3" w:rsidRDefault="001F6C72" w:rsidP="00A6684F">
      <w:pPr>
        <w:tabs>
          <w:tab w:val="left" w:pos="0"/>
        </w:tabs>
        <w:spacing w:after="0" w:line="240" w:lineRule="auto"/>
        <w:jc w:val="both"/>
        <w:rPr>
          <w:rFonts w:ascii="Times New Roman" w:hAnsi="Times New Roman" w:cs="Times New Roman"/>
          <w:color w:val="000000"/>
          <w:sz w:val="28"/>
          <w:szCs w:val="28"/>
        </w:rPr>
      </w:pPr>
      <w:r w:rsidRPr="004975E3">
        <w:rPr>
          <w:rFonts w:ascii="Times New Roman" w:hAnsi="Times New Roman" w:cs="Times New Roman"/>
          <w:b/>
          <w:sz w:val="28"/>
          <w:szCs w:val="28"/>
        </w:rPr>
        <w:tab/>
      </w:r>
      <w:r w:rsidRPr="004975E3">
        <w:rPr>
          <w:rFonts w:ascii="Times New Roman" w:hAnsi="Times New Roman" w:cs="Times New Roman"/>
          <w:color w:val="000000"/>
          <w:sz w:val="28"/>
          <w:szCs w:val="28"/>
        </w:rPr>
        <w:t xml:space="preserve">Навчальна дисципліна </w:t>
      </w:r>
      <w:r w:rsidRPr="004975E3">
        <w:rPr>
          <w:rFonts w:ascii="Times New Roman" w:hAnsi="Times New Roman" w:cs="Times New Roman"/>
          <w:sz w:val="28"/>
          <w:szCs w:val="28"/>
        </w:rPr>
        <w:t>«</w:t>
      </w:r>
      <w:r w:rsidR="0050521E">
        <w:rPr>
          <w:rFonts w:ascii="Times New Roman" w:hAnsi="Times New Roman" w:cs="Times New Roman"/>
          <w:sz w:val="28"/>
          <w:szCs w:val="28"/>
        </w:rPr>
        <w:t>Соціальна нерівність та дискримінація у суспільстві</w:t>
      </w:r>
      <w:r w:rsidRPr="004975E3">
        <w:rPr>
          <w:rFonts w:ascii="Times New Roman" w:hAnsi="Times New Roman" w:cs="Times New Roman"/>
          <w:sz w:val="28"/>
          <w:szCs w:val="28"/>
        </w:rPr>
        <w:t>» має, передусім, зв`язки з такими дисциплінами, як «Філософія», «</w:t>
      </w:r>
      <w:r w:rsidR="0050521E">
        <w:rPr>
          <w:rFonts w:ascii="Times New Roman" w:hAnsi="Times New Roman" w:cs="Times New Roman"/>
          <w:sz w:val="28"/>
          <w:szCs w:val="28"/>
        </w:rPr>
        <w:t>Е</w:t>
      </w:r>
      <w:r w:rsidR="00A6684F" w:rsidRPr="004975E3">
        <w:rPr>
          <w:rFonts w:ascii="Times New Roman" w:hAnsi="Times New Roman" w:cs="Times New Roman"/>
          <w:sz w:val="28"/>
          <w:szCs w:val="28"/>
        </w:rPr>
        <w:t>тикет у суспільстві та медицині</w:t>
      </w:r>
      <w:r w:rsidRPr="004975E3">
        <w:rPr>
          <w:rFonts w:ascii="Times New Roman" w:hAnsi="Times New Roman" w:cs="Times New Roman"/>
          <w:sz w:val="28"/>
          <w:szCs w:val="28"/>
        </w:rPr>
        <w:t>», «Етика»</w:t>
      </w:r>
      <w:r w:rsidR="0050521E">
        <w:rPr>
          <w:rFonts w:ascii="Times New Roman" w:hAnsi="Times New Roman" w:cs="Times New Roman"/>
          <w:sz w:val="28"/>
          <w:szCs w:val="28"/>
        </w:rPr>
        <w:t>, «Філософія сім</w:t>
      </w:r>
      <w:r w:rsidR="0050521E" w:rsidRPr="0050521E">
        <w:rPr>
          <w:rFonts w:ascii="Times New Roman" w:hAnsi="Times New Roman" w:cs="Times New Roman"/>
          <w:sz w:val="28"/>
          <w:szCs w:val="28"/>
        </w:rPr>
        <w:t>`</w:t>
      </w:r>
      <w:r w:rsidR="0050521E">
        <w:rPr>
          <w:rFonts w:ascii="Times New Roman" w:hAnsi="Times New Roman" w:cs="Times New Roman"/>
          <w:sz w:val="28"/>
          <w:szCs w:val="28"/>
        </w:rPr>
        <w:t>ї та кар</w:t>
      </w:r>
      <w:r w:rsidR="0050521E" w:rsidRPr="0050521E">
        <w:rPr>
          <w:rFonts w:ascii="Times New Roman" w:hAnsi="Times New Roman" w:cs="Times New Roman"/>
          <w:sz w:val="28"/>
          <w:szCs w:val="28"/>
        </w:rPr>
        <w:t>`</w:t>
      </w:r>
      <w:r w:rsidR="0050521E">
        <w:rPr>
          <w:rFonts w:ascii="Times New Roman" w:hAnsi="Times New Roman" w:cs="Times New Roman"/>
          <w:sz w:val="28"/>
          <w:szCs w:val="28"/>
        </w:rPr>
        <w:t>єри»</w:t>
      </w:r>
      <w:r w:rsidRPr="004975E3">
        <w:rPr>
          <w:rFonts w:ascii="Times New Roman" w:hAnsi="Times New Roman" w:cs="Times New Roman"/>
          <w:sz w:val="28"/>
          <w:szCs w:val="28"/>
        </w:rPr>
        <w:t xml:space="preserve">. </w:t>
      </w:r>
    </w:p>
    <w:p w:rsidR="001F6C72" w:rsidRPr="004975E3" w:rsidRDefault="001F6C72" w:rsidP="00A6684F">
      <w:pPr>
        <w:tabs>
          <w:tab w:val="left" w:pos="0"/>
        </w:tabs>
        <w:spacing w:after="0" w:line="240" w:lineRule="auto"/>
        <w:jc w:val="both"/>
        <w:rPr>
          <w:rFonts w:ascii="Times New Roman" w:hAnsi="Times New Roman" w:cs="Times New Roman"/>
          <w:sz w:val="28"/>
          <w:szCs w:val="28"/>
        </w:rPr>
      </w:pPr>
      <w:r w:rsidRPr="004975E3">
        <w:rPr>
          <w:rFonts w:ascii="Times New Roman" w:hAnsi="Times New Roman" w:cs="Times New Roman"/>
          <w:color w:val="000000"/>
          <w:sz w:val="28"/>
          <w:szCs w:val="28"/>
        </w:rPr>
        <w:tab/>
      </w:r>
      <w:proofErr w:type="spellStart"/>
      <w:r w:rsidRPr="004975E3">
        <w:rPr>
          <w:rFonts w:ascii="Times New Roman" w:hAnsi="Times New Roman" w:cs="Times New Roman"/>
          <w:i/>
          <w:sz w:val="28"/>
          <w:szCs w:val="28"/>
        </w:rPr>
        <w:t>Пререквізити</w:t>
      </w:r>
      <w:proofErr w:type="spellEnd"/>
      <w:r w:rsidRPr="004975E3">
        <w:rPr>
          <w:rFonts w:ascii="Times New Roman" w:hAnsi="Times New Roman" w:cs="Times New Roman"/>
          <w:i/>
          <w:sz w:val="28"/>
          <w:szCs w:val="28"/>
        </w:rPr>
        <w:t xml:space="preserve">. </w:t>
      </w:r>
      <w:r w:rsidRPr="004975E3">
        <w:rPr>
          <w:rFonts w:ascii="Times New Roman" w:hAnsi="Times New Roman" w:cs="Times New Roman"/>
          <w:sz w:val="28"/>
          <w:szCs w:val="28"/>
        </w:rPr>
        <w:t xml:space="preserve">Вивчення дисципліни передбачає попереднє засвоєння предметів суспільно-гуманітарного напряму. </w:t>
      </w:r>
    </w:p>
    <w:p w:rsidR="00A6684F" w:rsidRPr="004975E3" w:rsidRDefault="00A6684F" w:rsidP="00A6684F">
      <w:pPr>
        <w:tabs>
          <w:tab w:val="left" w:pos="0"/>
        </w:tabs>
        <w:spacing w:after="0" w:line="240" w:lineRule="auto"/>
        <w:jc w:val="center"/>
        <w:rPr>
          <w:rFonts w:ascii="Times New Roman" w:hAnsi="Times New Roman" w:cs="Times New Roman"/>
          <w:b/>
          <w:bCs/>
          <w:sz w:val="28"/>
          <w:szCs w:val="28"/>
        </w:rPr>
      </w:pPr>
    </w:p>
    <w:p w:rsidR="001F6C72" w:rsidRPr="004975E3" w:rsidRDefault="001F6C72" w:rsidP="00A6684F">
      <w:pPr>
        <w:tabs>
          <w:tab w:val="left" w:pos="0"/>
        </w:tabs>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Результати навчання</w:t>
      </w:r>
    </w:p>
    <w:p w:rsidR="001F6C72" w:rsidRPr="002A186E" w:rsidRDefault="001F6C72" w:rsidP="00A6684F">
      <w:pPr>
        <w:spacing w:after="0" w:line="240" w:lineRule="auto"/>
        <w:ind w:firstLine="567"/>
        <w:jc w:val="both"/>
        <w:rPr>
          <w:rFonts w:ascii="Times New Roman" w:hAnsi="Times New Roman" w:cs="Times New Roman"/>
          <w:sz w:val="28"/>
          <w:szCs w:val="28"/>
          <w:lang w:eastAsia="ar-SA"/>
        </w:rPr>
      </w:pPr>
      <w:r w:rsidRPr="002A186E">
        <w:rPr>
          <w:rFonts w:ascii="Times New Roman" w:hAnsi="Times New Roman" w:cs="Times New Roman"/>
          <w:sz w:val="28"/>
          <w:szCs w:val="28"/>
          <w:lang w:eastAsia="ar-SA"/>
        </w:rPr>
        <w:t xml:space="preserve">Особа, яка вивчала навчальну дисципліну, повинна: </w:t>
      </w:r>
    </w:p>
    <w:p w:rsidR="002A186E" w:rsidRPr="002C51EF" w:rsidRDefault="002A186E" w:rsidP="002A186E">
      <w:pPr>
        <w:pStyle w:val="a3"/>
        <w:numPr>
          <w:ilvl w:val="0"/>
          <w:numId w:val="1"/>
        </w:numPr>
        <w:tabs>
          <w:tab w:val="left" w:pos="0"/>
          <w:tab w:val="left" w:pos="709"/>
        </w:tabs>
        <w:jc w:val="both"/>
        <w:rPr>
          <w:szCs w:val="28"/>
          <w:lang w:val="uk-UA"/>
        </w:rPr>
      </w:pPr>
      <w:r>
        <w:rPr>
          <w:color w:val="000000"/>
          <w:szCs w:val="28"/>
          <w:shd w:val="clear" w:color="auto" w:fill="FFFFFF"/>
          <w:lang w:val="uk-UA"/>
        </w:rPr>
        <w:t xml:space="preserve">знати </w:t>
      </w:r>
      <w:r w:rsidR="00FA407A">
        <w:rPr>
          <w:color w:val="000000"/>
          <w:szCs w:val="28"/>
          <w:shd w:val="clear" w:color="auto" w:fill="FFFFFF"/>
          <w:lang w:val="uk-UA"/>
        </w:rPr>
        <w:t xml:space="preserve">природу, </w:t>
      </w:r>
      <w:r>
        <w:rPr>
          <w:color w:val="000000"/>
          <w:szCs w:val="28"/>
          <w:shd w:val="clear" w:color="auto" w:fill="FFFFFF"/>
          <w:lang w:val="uk-UA"/>
        </w:rPr>
        <w:t>сутність</w:t>
      </w:r>
      <w:r w:rsidR="00FA407A">
        <w:rPr>
          <w:color w:val="000000"/>
          <w:szCs w:val="28"/>
          <w:shd w:val="clear" w:color="auto" w:fill="FFFFFF"/>
          <w:lang w:val="uk-UA"/>
        </w:rPr>
        <w:t xml:space="preserve"> та механізми</w:t>
      </w:r>
      <w:r>
        <w:rPr>
          <w:color w:val="000000"/>
          <w:szCs w:val="28"/>
          <w:shd w:val="clear" w:color="auto" w:fill="FFFFFF"/>
          <w:lang w:val="uk-UA"/>
        </w:rPr>
        <w:t xml:space="preserve"> соціальної нерівності та дискримінації у сучасному суспільстві;</w:t>
      </w:r>
    </w:p>
    <w:p w:rsidR="002A186E" w:rsidRPr="002A186E" w:rsidRDefault="002A186E" w:rsidP="002A186E">
      <w:pPr>
        <w:pStyle w:val="a3"/>
        <w:numPr>
          <w:ilvl w:val="0"/>
          <w:numId w:val="1"/>
        </w:numPr>
        <w:tabs>
          <w:tab w:val="left" w:pos="0"/>
          <w:tab w:val="left" w:pos="709"/>
        </w:tabs>
        <w:jc w:val="both"/>
        <w:rPr>
          <w:szCs w:val="28"/>
          <w:lang w:val="uk-UA"/>
        </w:rPr>
      </w:pPr>
      <w:r>
        <w:rPr>
          <w:color w:val="000000"/>
          <w:szCs w:val="28"/>
          <w:shd w:val="clear" w:color="auto" w:fill="FFFFFF"/>
          <w:lang w:val="uk-UA"/>
        </w:rPr>
        <w:t>вміти характеризувати соціальну стратифікацію сучасного суспільства;</w:t>
      </w:r>
    </w:p>
    <w:p w:rsidR="002A186E" w:rsidRPr="002C51EF" w:rsidRDefault="002A186E" w:rsidP="002A186E">
      <w:pPr>
        <w:pStyle w:val="a3"/>
        <w:numPr>
          <w:ilvl w:val="0"/>
          <w:numId w:val="1"/>
        </w:numPr>
        <w:tabs>
          <w:tab w:val="left" w:pos="0"/>
          <w:tab w:val="left" w:pos="709"/>
        </w:tabs>
        <w:jc w:val="both"/>
        <w:rPr>
          <w:szCs w:val="28"/>
          <w:lang w:val="uk-UA"/>
        </w:rPr>
      </w:pPr>
      <w:r>
        <w:rPr>
          <w:color w:val="000000"/>
          <w:szCs w:val="28"/>
          <w:shd w:val="clear" w:color="auto" w:fill="FFFFFF"/>
          <w:lang w:val="uk-UA"/>
        </w:rPr>
        <w:t>розуміти власне місце у структурі соціальної стратифікації сучасного суспільства;</w:t>
      </w:r>
    </w:p>
    <w:p w:rsidR="002A186E" w:rsidRDefault="002A186E" w:rsidP="002A186E">
      <w:pPr>
        <w:pStyle w:val="a3"/>
        <w:numPr>
          <w:ilvl w:val="0"/>
          <w:numId w:val="1"/>
        </w:numPr>
        <w:tabs>
          <w:tab w:val="left" w:pos="0"/>
          <w:tab w:val="left" w:pos="709"/>
        </w:tabs>
        <w:jc w:val="both"/>
        <w:rPr>
          <w:szCs w:val="28"/>
          <w:lang w:val="uk-UA"/>
        </w:rPr>
      </w:pPr>
      <w:r>
        <w:rPr>
          <w:szCs w:val="28"/>
          <w:lang w:val="uk-UA"/>
        </w:rPr>
        <w:t>розрізняти явну і приховану дискримінацію;</w:t>
      </w:r>
    </w:p>
    <w:p w:rsidR="002A186E" w:rsidRPr="002A186E" w:rsidRDefault="002A186E" w:rsidP="002A186E">
      <w:pPr>
        <w:pStyle w:val="a3"/>
        <w:numPr>
          <w:ilvl w:val="0"/>
          <w:numId w:val="1"/>
        </w:numPr>
        <w:tabs>
          <w:tab w:val="left" w:pos="0"/>
          <w:tab w:val="left" w:pos="709"/>
        </w:tabs>
        <w:jc w:val="both"/>
        <w:rPr>
          <w:szCs w:val="28"/>
          <w:lang w:val="uk-UA"/>
        </w:rPr>
      </w:pPr>
      <w:r>
        <w:rPr>
          <w:szCs w:val="28"/>
          <w:lang w:val="uk-UA"/>
        </w:rPr>
        <w:t>знати основні захищені (згідно українського законодавства) ознаки дискримінації;</w:t>
      </w:r>
    </w:p>
    <w:p w:rsidR="002A186E" w:rsidRPr="006862BB" w:rsidRDefault="002A186E" w:rsidP="002A186E">
      <w:pPr>
        <w:pStyle w:val="a3"/>
        <w:numPr>
          <w:ilvl w:val="0"/>
          <w:numId w:val="1"/>
        </w:numPr>
        <w:tabs>
          <w:tab w:val="left" w:pos="0"/>
          <w:tab w:val="left" w:pos="709"/>
        </w:tabs>
        <w:jc w:val="both"/>
        <w:rPr>
          <w:szCs w:val="28"/>
          <w:lang w:val="uk-UA"/>
        </w:rPr>
      </w:pPr>
      <w:r>
        <w:rPr>
          <w:color w:val="000000"/>
          <w:szCs w:val="28"/>
          <w:shd w:val="clear" w:color="auto" w:fill="FFFFFF"/>
          <w:lang w:val="uk-UA"/>
        </w:rPr>
        <w:t>розбиратися в основних дискримінаційних практиках стосовно основних захищених ознак;</w:t>
      </w:r>
    </w:p>
    <w:p w:rsidR="002A186E" w:rsidRPr="006862BB" w:rsidRDefault="002A186E" w:rsidP="002A186E">
      <w:pPr>
        <w:pStyle w:val="a3"/>
        <w:numPr>
          <w:ilvl w:val="0"/>
          <w:numId w:val="1"/>
        </w:numPr>
        <w:tabs>
          <w:tab w:val="left" w:pos="0"/>
        </w:tabs>
        <w:jc w:val="both"/>
        <w:rPr>
          <w:szCs w:val="28"/>
          <w:lang w:val="uk-UA"/>
        </w:rPr>
      </w:pPr>
      <w:r>
        <w:rPr>
          <w:szCs w:val="28"/>
          <w:lang w:val="uk-UA"/>
        </w:rPr>
        <w:t>розумітися на можливу ст</w:t>
      </w:r>
      <w:r w:rsidRPr="006862BB">
        <w:rPr>
          <w:szCs w:val="28"/>
          <w:lang w:val="uk-UA"/>
        </w:rPr>
        <w:t>ратегі</w:t>
      </w:r>
      <w:r>
        <w:rPr>
          <w:szCs w:val="28"/>
          <w:lang w:val="uk-UA"/>
        </w:rPr>
        <w:t>ях</w:t>
      </w:r>
      <w:r w:rsidRPr="006862BB">
        <w:rPr>
          <w:szCs w:val="28"/>
          <w:lang w:val="uk-UA"/>
        </w:rPr>
        <w:t xml:space="preserve"> протидії </w:t>
      </w:r>
      <w:r>
        <w:rPr>
          <w:szCs w:val="28"/>
          <w:lang w:val="uk-UA"/>
        </w:rPr>
        <w:t>та</w:t>
      </w:r>
      <w:r w:rsidRPr="006862BB">
        <w:rPr>
          <w:szCs w:val="28"/>
          <w:lang w:val="uk-UA"/>
        </w:rPr>
        <w:t xml:space="preserve"> подолання</w:t>
      </w:r>
      <w:r>
        <w:rPr>
          <w:szCs w:val="28"/>
          <w:lang w:val="uk-UA"/>
        </w:rPr>
        <w:t xml:space="preserve"> соціальної нерівності та дискримінації, вміти застосовувати деякі з них стосовно власної життєвої</w:t>
      </w:r>
      <w:r w:rsidR="00FA407A">
        <w:rPr>
          <w:szCs w:val="28"/>
          <w:lang w:val="uk-UA"/>
        </w:rPr>
        <w:t>, зокрема, професійної,</w:t>
      </w:r>
      <w:r>
        <w:rPr>
          <w:szCs w:val="28"/>
          <w:lang w:val="uk-UA"/>
        </w:rPr>
        <w:t xml:space="preserve"> траєкторії</w:t>
      </w:r>
      <w:r w:rsidRPr="006862BB">
        <w:rPr>
          <w:szCs w:val="28"/>
          <w:lang w:val="uk-UA"/>
        </w:rPr>
        <w:t xml:space="preserve">.  </w:t>
      </w:r>
    </w:p>
    <w:p w:rsidR="001F6C72" w:rsidRPr="004975E3" w:rsidRDefault="001F6C72" w:rsidP="00A6684F">
      <w:pPr>
        <w:tabs>
          <w:tab w:val="left" w:pos="0"/>
        </w:tabs>
        <w:spacing w:after="0" w:line="240" w:lineRule="auto"/>
        <w:jc w:val="center"/>
        <w:rPr>
          <w:color w:val="000000"/>
          <w:szCs w:val="28"/>
        </w:rPr>
      </w:pPr>
    </w:p>
    <w:p w:rsidR="001A479D" w:rsidRPr="004975E3" w:rsidRDefault="001A479D" w:rsidP="00C06165">
      <w:pPr>
        <w:spacing w:after="6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1A479D" w:rsidRPr="004975E3" w:rsidTr="00FD216B">
        <w:tc>
          <w:tcPr>
            <w:tcW w:w="4633" w:type="dxa"/>
            <w:vMerge w:val="restart"/>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Назви розділів дисципліни і тем</w:t>
            </w:r>
          </w:p>
        </w:tc>
        <w:tc>
          <w:tcPr>
            <w:tcW w:w="5006" w:type="dxa"/>
            <w:gridSpan w:val="6"/>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Кількість годин</w:t>
            </w:r>
          </w:p>
        </w:tc>
      </w:tr>
      <w:tr w:rsidR="001A479D" w:rsidRPr="004975E3" w:rsidTr="00FD216B">
        <w:tc>
          <w:tcPr>
            <w:tcW w:w="4633" w:type="dxa"/>
            <w:vMerge/>
            <w:shd w:val="clear" w:color="auto" w:fill="auto"/>
          </w:tcPr>
          <w:p w:rsidR="001A479D" w:rsidRPr="004975E3" w:rsidRDefault="001A479D" w:rsidP="0027396E">
            <w:pPr>
              <w:spacing w:after="0" w:line="240" w:lineRule="auto"/>
              <w:rPr>
                <w:rFonts w:ascii="Times New Roman" w:hAnsi="Times New Roman" w:cs="Times New Roman"/>
                <w:bCs/>
                <w:sz w:val="28"/>
                <w:szCs w:val="28"/>
              </w:rPr>
            </w:pPr>
          </w:p>
        </w:tc>
        <w:tc>
          <w:tcPr>
            <w:tcW w:w="5006" w:type="dxa"/>
            <w:gridSpan w:val="6"/>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Форма навчання (денна або вечірня)</w:t>
            </w:r>
          </w:p>
        </w:tc>
      </w:tr>
      <w:tr w:rsidR="001A479D" w:rsidRPr="004975E3" w:rsidTr="00FD216B">
        <w:tc>
          <w:tcPr>
            <w:tcW w:w="4633" w:type="dxa"/>
            <w:vMerge/>
            <w:shd w:val="clear" w:color="auto" w:fill="auto"/>
          </w:tcPr>
          <w:p w:rsidR="001A479D" w:rsidRPr="004975E3" w:rsidRDefault="001A479D" w:rsidP="0027396E">
            <w:pPr>
              <w:spacing w:after="0" w:line="240" w:lineRule="auto"/>
              <w:rPr>
                <w:rFonts w:ascii="Times New Roman" w:hAnsi="Times New Roman" w:cs="Times New Roman"/>
                <w:bCs/>
                <w:sz w:val="28"/>
                <w:szCs w:val="28"/>
              </w:rPr>
            </w:pPr>
          </w:p>
        </w:tc>
        <w:tc>
          <w:tcPr>
            <w:tcW w:w="851" w:type="dxa"/>
            <w:vMerge w:val="restart"/>
            <w:shd w:val="clear" w:color="auto" w:fill="auto"/>
          </w:tcPr>
          <w:p w:rsidR="001A479D" w:rsidRPr="004975E3" w:rsidRDefault="001A479D" w:rsidP="0027396E">
            <w:pPr>
              <w:spacing w:after="0" w:line="240" w:lineRule="auto"/>
              <w:ind w:left="-108" w:right="-108"/>
              <w:jc w:val="center"/>
              <w:rPr>
                <w:rFonts w:ascii="Times New Roman" w:hAnsi="Times New Roman" w:cs="Times New Roman"/>
                <w:sz w:val="28"/>
                <w:szCs w:val="28"/>
              </w:rPr>
            </w:pPr>
            <w:r w:rsidRPr="004975E3">
              <w:rPr>
                <w:rFonts w:ascii="Times New Roman" w:hAnsi="Times New Roman" w:cs="Times New Roman"/>
                <w:sz w:val="28"/>
                <w:szCs w:val="28"/>
              </w:rPr>
              <w:t xml:space="preserve">усього </w:t>
            </w:r>
          </w:p>
        </w:tc>
        <w:tc>
          <w:tcPr>
            <w:tcW w:w="4155" w:type="dxa"/>
            <w:gridSpan w:val="5"/>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У тому числі</w:t>
            </w:r>
          </w:p>
        </w:tc>
      </w:tr>
      <w:tr w:rsidR="001A479D" w:rsidRPr="004975E3" w:rsidTr="00FD216B">
        <w:tc>
          <w:tcPr>
            <w:tcW w:w="4633" w:type="dxa"/>
            <w:vMerge/>
            <w:shd w:val="clear" w:color="auto" w:fill="auto"/>
          </w:tcPr>
          <w:p w:rsidR="001A479D" w:rsidRPr="004975E3" w:rsidRDefault="001A479D" w:rsidP="0027396E">
            <w:pPr>
              <w:spacing w:after="0" w:line="240" w:lineRule="auto"/>
              <w:rPr>
                <w:rFonts w:ascii="Times New Roman" w:hAnsi="Times New Roman" w:cs="Times New Roman"/>
                <w:bCs/>
                <w:sz w:val="28"/>
                <w:szCs w:val="28"/>
              </w:rPr>
            </w:pPr>
          </w:p>
        </w:tc>
        <w:tc>
          <w:tcPr>
            <w:tcW w:w="851" w:type="dxa"/>
            <w:vMerge/>
            <w:shd w:val="clear" w:color="auto" w:fill="auto"/>
          </w:tcPr>
          <w:p w:rsidR="001A479D" w:rsidRPr="004975E3" w:rsidRDefault="001A479D" w:rsidP="0027396E">
            <w:pPr>
              <w:spacing w:after="0" w:line="240" w:lineRule="auto"/>
              <w:rPr>
                <w:rFonts w:ascii="Times New Roman" w:hAnsi="Times New Roman" w:cs="Times New Roman"/>
                <w:bCs/>
                <w:sz w:val="28"/>
                <w:szCs w:val="28"/>
              </w:rPr>
            </w:pPr>
          </w:p>
        </w:tc>
        <w:tc>
          <w:tcPr>
            <w:tcW w:w="786"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лек</w:t>
            </w:r>
          </w:p>
        </w:tc>
        <w:tc>
          <w:tcPr>
            <w:tcW w:w="787"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proofErr w:type="spellStart"/>
            <w:r w:rsidRPr="004975E3">
              <w:rPr>
                <w:rFonts w:ascii="Times New Roman" w:hAnsi="Times New Roman" w:cs="Times New Roman"/>
                <w:bCs/>
                <w:sz w:val="28"/>
                <w:szCs w:val="28"/>
              </w:rPr>
              <w:t>пр</w:t>
            </w:r>
            <w:proofErr w:type="spellEnd"/>
          </w:p>
        </w:tc>
        <w:tc>
          <w:tcPr>
            <w:tcW w:w="786"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proofErr w:type="spellStart"/>
            <w:r w:rsidRPr="004975E3">
              <w:rPr>
                <w:rFonts w:ascii="Times New Roman" w:hAnsi="Times New Roman" w:cs="Times New Roman"/>
                <w:bCs/>
                <w:sz w:val="28"/>
                <w:szCs w:val="28"/>
              </w:rPr>
              <w:t>лаб</w:t>
            </w:r>
            <w:proofErr w:type="spellEnd"/>
          </w:p>
        </w:tc>
        <w:tc>
          <w:tcPr>
            <w:tcW w:w="787"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proofErr w:type="spellStart"/>
            <w:r w:rsidRPr="004975E3">
              <w:rPr>
                <w:rFonts w:ascii="Times New Roman" w:hAnsi="Times New Roman" w:cs="Times New Roman"/>
                <w:bCs/>
                <w:sz w:val="28"/>
                <w:szCs w:val="28"/>
              </w:rPr>
              <w:t>інд</w:t>
            </w:r>
            <w:proofErr w:type="spellEnd"/>
          </w:p>
        </w:tc>
        <w:tc>
          <w:tcPr>
            <w:tcW w:w="1009"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proofErr w:type="spellStart"/>
            <w:r w:rsidRPr="004975E3">
              <w:rPr>
                <w:rFonts w:ascii="Times New Roman" w:hAnsi="Times New Roman" w:cs="Times New Roman"/>
                <w:bCs/>
                <w:sz w:val="28"/>
                <w:szCs w:val="28"/>
              </w:rPr>
              <w:t>срс</w:t>
            </w:r>
            <w:proofErr w:type="spellEnd"/>
          </w:p>
        </w:tc>
      </w:tr>
      <w:tr w:rsidR="001A479D" w:rsidRPr="004975E3" w:rsidTr="00FD216B">
        <w:tc>
          <w:tcPr>
            <w:tcW w:w="4633"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3</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4</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5</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6</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50521E" w:rsidP="0050521E">
            <w:pPr>
              <w:spacing w:after="0" w:line="240" w:lineRule="auto"/>
              <w:rPr>
                <w:sz w:val="28"/>
                <w:szCs w:val="28"/>
              </w:rPr>
            </w:pPr>
            <w:r w:rsidRPr="0050521E">
              <w:rPr>
                <w:rFonts w:ascii="Times New Roman" w:eastAsia="Times New Roman" w:hAnsi="Times New Roman" w:cs="Times New Roman"/>
                <w:i/>
                <w:iCs/>
                <w:sz w:val="28"/>
                <w:szCs w:val="28"/>
              </w:rPr>
              <w:t xml:space="preserve">Тема 1. </w:t>
            </w:r>
            <w:r w:rsidRPr="0050521E">
              <w:rPr>
                <w:rFonts w:ascii="Times New Roman" w:eastAsia="Times New Roman" w:hAnsi="Times New Roman" w:cs="Times New Roman"/>
                <w:iCs/>
                <w:sz w:val="28"/>
                <w:szCs w:val="28"/>
              </w:rPr>
              <w:t xml:space="preserve">Суспільство і соціальна </w:t>
            </w:r>
            <w:r w:rsidRPr="0050521E">
              <w:rPr>
                <w:rFonts w:ascii="Times New Roman" w:eastAsia="Times New Roman" w:hAnsi="Times New Roman" w:cs="Times New Roman"/>
                <w:iCs/>
                <w:sz w:val="28"/>
                <w:szCs w:val="28"/>
              </w:rPr>
              <w:lastRenderedPageBreak/>
              <w:t>нерівність. Джерела і причини соціальної нерівності</w:t>
            </w:r>
          </w:p>
        </w:tc>
        <w:tc>
          <w:tcPr>
            <w:tcW w:w="851" w:type="dxa"/>
            <w:shd w:val="clear" w:color="auto" w:fill="auto"/>
          </w:tcPr>
          <w:p w:rsidR="001A479D" w:rsidRPr="004975E3" w:rsidRDefault="00016912"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9</w:t>
            </w:r>
          </w:p>
        </w:tc>
        <w:tc>
          <w:tcPr>
            <w:tcW w:w="786" w:type="dxa"/>
            <w:shd w:val="clear" w:color="auto" w:fill="auto"/>
          </w:tcPr>
          <w:p w:rsidR="001A479D" w:rsidRPr="004975E3" w:rsidRDefault="0050521E" w:rsidP="00273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87" w:type="dxa"/>
            <w:shd w:val="clear" w:color="auto" w:fill="auto"/>
          </w:tcPr>
          <w:p w:rsidR="001A479D" w:rsidRPr="004975E3" w:rsidRDefault="0050521E"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50521E" w:rsidP="0050521E">
            <w:pPr>
              <w:spacing w:after="0" w:line="240" w:lineRule="auto"/>
              <w:rPr>
                <w:sz w:val="28"/>
                <w:szCs w:val="28"/>
              </w:rPr>
            </w:pPr>
            <w:r w:rsidRPr="0050521E">
              <w:rPr>
                <w:rFonts w:ascii="Times New Roman" w:eastAsia="Times New Roman" w:hAnsi="Times New Roman" w:cs="Times New Roman"/>
                <w:i/>
                <w:sz w:val="28"/>
                <w:szCs w:val="28"/>
              </w:rPr>
              <w:lastRenderedPageBreak/>
              <w:t xml:space="preserve">Тема 2. </w:t>
            </w:r>
            <w:r w:rsidRPr="0050521E">
              <w:rPr>
                <w:rFonts w:ascii="Times New Roman" w:eastAsia="Times New Roman" w:hAnsi="Times New Roman" w:cs="Times New Roman"/>
                <w:sz w:val="28"/>
                <w:szCs w:val="28"/>
              </w:rPr>
              <w:t>С</w:t>
            </w:r>
            <w:r w:rsidRPr="0050521E">
              <w:rPr>
                <w:rFonts w:ascii="Times New Roman" w:eastAsia="Times New Roman" w:hAnsi="Times New Roman" w:cs="Times New Roman"/>
                <w:iCs/>
                <w:sz w:val="28"/>
                <w:szCs w:val="28"/>
              </w:rPr>
              <w:t>оціальна нерівність і дискримінація: взаємозалежність та взаємовплив. види і форми дискримінації. стереотипи і дискримінація</w:t>
            </w:r>
          </w:p>
        </w:tc>
        <w:tc>
          <w:tcPr>
            <w:tcW w:w="851" w:type="dxa"/>
            <w:shd w:val="clear" w:color="auto" w:fill="auto"/>
          </w:tcPr>
          <w:p w:rsidR="001A479D" w:rsidRPr="004975E3" w:rsidRDefault="00016912" w:rsidP="0001691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w:t>
            </w:r>
          </w:p>
        </w:tc>
        <w:tc>
          <w:tcPr>
            <w:tcW w:w="786" w:type="dxa"/>
            <w:shd w:val="clear" w:color="auto" w:fill="auto"/>
          </w:tcPr>
          <w:p w:rsidR="001A479D" w:rsidRPr="004975E3" w:rsidRDefault="0050521E" w:rsidP="00273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87" w:type="dxa"/>
            <w:shd w:val="clear" w:color="auto" w:fill="auto"/>
          </w:tcPr>
          <w:p w:rsidR="001A479D" w:rsidRPr="004975E3" w:rsidRDefault="0050521E"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50521E" w:rsidP="0050521E">
            <w:pPr>
              <w:spacing w:after="0" w:line="240" w:lineRule="auto"/>
              <w:outlineLvl w:val="1"/>
              <w:rPr>
                <w:i/>
                <w:sz w:val="28"/>
                <w:szCs w:val="28"/>
              </w:rPr>
            </w:pPr>
            <w:r w:rsidRPr="0050521E">
              <w:rPr>
                <w:rFonts w:ascii="Times New Roman" w:eastAsia="Times New Roman" w:hAnsi="Times New Roman" w:cs="Times New Roman"/>
                <w:i/>
                <w:iCs/>
                <w:sz w:val="28"/>
                <w:szCs w:val="28"/>
                <w:lang w:eastAsia="ru-RU"/>
              </w:rPr>
              <w:t xml:space="preserve">Тема 3. </w:t>
            </w:r>
            <w:r w:rsidRPr="0050521E">
              <w:rPr>
                <w:rFonts w:ascii="Times New Roman" w:eastAsia="Times New Roman" w:hAnsi="Times New Roman" w:cs="Times New Roman"/>
                <w:iCs/>
                <w:sz w:val="28"/>
                <w:szCs w:val="28"/>
                <w:lang w:eastAsia="ru-RU"/>
              </w:rPr>
              <w:t xml:space="preserve">Ознаки дискримінації. </w:t>
            </w:r>
            <w:proofErr w:type="spellStart"/>
            <w:r w:rsidRPr="0050521E">
              <w:rPr>
                <w:rFonts w:ascii="Times New Roman" w:eastAsia="Times New Roman" w:hAnsi="Times New Roman" w:cs="Times New Roman"/>
                <w:iCs/>
                <w:sz w:val="28"/>
                <w:szCs w:val="28"/>
                <w:lang w:eastAsia="ru-RU"/>
              </w:rPr>
              <w:t>Інтерсекційність</w:t>
            </w:r>
            <w:proofErr w:type="spellEnd"/>
            <w:r w:rsidRPr="0050521E">
              <w:rPr>
                <w:rFonts w:ascii="Times New Roman" w:eastAsia="Times New Roman" w:hAnsi="Times New Roman" w:cs="Times New Roman"/>
                <w:iCs/>
                <w:sz w:val="28"/>
                <w:szCs w:val="28"/>
                <w:lang w:eastAsia="ru-RU"/>
              </w:rPr>
              <w:t xml:space="preserve"> як соціальний феномен</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9</w:t>
            </w:r>
          </w:p>
        </w:tc>
        <w:tc>
          <w:tcPr>
            <w:tcW w:w="786" w:type="dxa"/>
            <w:shd w:val="clear" w:color="auto" w:fill="auto"/>
          </w:tcPr>
          <w:p w:rsidR="001A479D" w:rsidRPr="004975E3" w:rsidRDefault="0050521E" w:rsidP="00273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87" w:type="dxa"/>
            <w:shd w:val="clear" w:color="auto" w:fill="auto"/>
          </w:tcPr>
          <w:p w:rsidR="001A479D" w:rsidRPr="004975E3" w:rsidRDefault="0050521E"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50521E" w:rsidP="0050521E">
            <w:pPr>
              <w:spacing w:after="0" w:line="240" w:lineRule="auto"/>
              <w:jc w:val="both"/>
              <w:rPr>
                <w:i/>
                <w:sz w:val="28"/>
                <w:szCs w:val="28"/>
              </w:rPr>
            </w:pPr>
            <w:r w:rsidRPr="0050521E">
              <w:rPr>
                <w:rFonts w:ascii="Times New Roman" w:eastAsia="Times New Roman" w:hAnsi="Times New Roman" w:cs="Times New Roman"/>
                <w:i/>
                <w:sz w:val="28"/>
                <w:szCs w:val="28"/>
              </w:rPr>
              <w:t>Тема</w:t>
            </w:r>
            <w:r w:rsidRPr="0050521E">
              <w:rPr>
                <w:rFonts w:ascii="Times New Roman" w:eastAsia="Times New Roman" w:hAnsi="Times New Roman" w:cs="Times New Roman"/>
                <w:sz w:val="28"/>
                <w:szCs w:val="28"/>
              </w:rPr>
              <w:t xml:space="preserve"> </w:t>
            </w:r>
            <w:r w:rsidRPr="0050521E">
              <w:rPr>
                <w:rFonts w:ascii="Times New Roman" w:eastAsia="Times New Roman" w:hAnsi="Times New Roman" w:cs="Times New Roman"/>
                <w:i/>
                <w:iCs/>
                <w:sz w:val="28"/>
                <w:szCs w:val="28"/>
              </w:rPr>
              <w:t>4.</w:t>
            </w:r>
            <w:r w:rsidRPr="0050521E">
              <w:rPr>
                <w:rFonts w:ascii="Times New Roman" w:eastAsia="Times New Roman" w:hAnsi="Times New Roman" w:cs="Times New Roman"/>
                <w:sz w:val="28"/>
                <w:szCs w:val="28"/>
              </w:rPr>
              <w:t xml:space="preserve"> Д</w:t>
            </w:r>
            <w:r w:rsidRPr="0050521E">
              <w:rPr>
                <w:rFonts w:ascii="Times New Roman" w:eastAsia="Times New Roman" w:hAnsi="Times New Roman" w:cs="Times New Roman"/>
                <w:iCs/>
                <w:sz w:val="28"/>
                <w:szCs w:val="28"/>
              </w:rPr>
              <w:t>искримінація за етнічним походженням, расою і кольором шкіри</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9</w:t>
            </w:r>
          </w:p>
        </w:tc>
        <w:tc>
          <w:tcPr>
            <w:tcW w:w="786" w:type="dxa"/>
            <w:shd w:val="clear" w:color="auto" w:fill="auto"/>
          </w:tcPr>
          <w:p w:rsidR="001A479D" w:rsidRPr="004975E3" w:rsidRDefault="0050521E" w:rsidP="00273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87" w:type="dxa"/>
            <w:shd w:val="clear" w:color="auto" w:fill="auto"/>
          </w:tcPr>
          <w:p w:rsidR="001A479D" w:rsidRPr="004975E3" w:rsidRDefault="0050521E"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50521E" w:rsidP="0050521E">
            <w:pPr>
              <w:spacing w:after="0" w:line="240" w:lineRule="auto"/>
              <w:jc w:val="both"/>
              <w:rPr>
                <w:sz w:val="28"/>
                <w:szCs w:val="28"/>
              </w:rPr>
            </w:pPr>
            <w:r w:rsidRPr="0050521E">
              <w:rPr>
                <w:rFonts w:ascii="Times New Roman" w:eastAsia="Times New Roman" w:hAnsi="Times New Roman" w:cs="Times New Roman"/>
                <w:i/>
                <w:sz w:val="28"/>
                <w:szCs w:val="28"/>
              </w:rPr>
              <w:t>Тема</w:t>
            </w:r>
            <w:r w:rsidRPr="0050521E">
              <w:rPr>
                <w:rFonts w:ascii="Times New Roman" w:eastAsia="Times New Roman" w:hAnsi="Times New Roman" w:cs="Times New Roman"/>
                <w:sz w:val="28"/>
                <w:szCs w:val="28"/>
              </w:rPr>
              <w:t xml:space="preserve"> </w:t>
            </w:r>
            <w:r w:rsidRPr="0050521E">
              <w:rPr>
                <w:rFonts w:ascii="Times New Roman" w:eastAsia="Times New Roman" w:hAnsi="Times New Roman" w:cs="Times New Roman"/>
                <w:i/>
                <w:iCs/>
                <w:sz w:val="28"/>
                <w:szCs w:val="28"/>
              </w:rPr>
              <w:t>5.</w:t>
            </w:r>
            <w:r w:rsidRPr="0050521E">
              <w:rPr>
                <w:rFonts w:ascii="Times New Roman" w:eastAsia="Times New Roman" w:hAnsi="Times New Roman" w:cs="Times New Roman"/>
                <w:sz w:val="28"/>
                <w:szCs w:val="28"/>
              </w:rPr>
              <w:t xml:space="preserve"> </w:t>
            </w:r>
            <w:r w:rsidRPr="0050521E">
              <w:rPr>
                <w:rFonts w:ascii="Times New Roman" w:eastAsia="Times New Roman" w:hAnsi="Times New Roman" w:cs="Times New Roman"/>
                <w:iCs/>
                <w:sz w:val="28"/>
                <w:szCs w:val="28"/>
              </w:rPr>
              <w:t>Дискримінація за ознаками віку, інвалідності. дискримінація за статурою тіла (</w:t>
            </w:r>
            <w:proofErr w:type="spellStart"/>
            <w:r w:rsidRPr="0050521E">
              <w:rPr>
                <w:rFonts w:ascii="Times New Roman" w:eastAsia="Times New Roman" w:hAnsi="Times New Roman" w:cs="Times New Roman"/>
                <w:iCs/>
                <w:sz w:val="28"/>
                <w:szCs w:val="28"/>
              </w:rPr>
              <w:t>лукізм</w:t>
            </w:r>
            <w:proofErr w:type="spellEnd"/>
            <w:r w:rsidRPr="0050521E">
              <w:rPr>
                <w:rFonts w:ascii="Times New Roman" w:eastAsia="Times New Roman" w:hAnsi="Times New Roman" w:cs="Times New Roman"/>
                <w:iCs/>
                <w:sz w:val="28"/>
                <w:szCs w:val="28"/>
              </w:rPr>
              <w:t xml:space="preserve">, </w:t>
            </w:r>
            <w:proofErr w:type="spellStart"/>
            <w:r w:rsidRPr="0050521E">
              <w:rPr>
                <w:rFonts w:ascii="Times New Roman" w:eastAsia="Times New Roman" w:hAnsi="Times New Roman" w:cs="Times New Roman"/>
                <w:iCs/>
                <w:sz w:val="28"/>
                <w:szCs w:val="28"/>
              </w:rPr>
              <w:t>фетфобія</w:t>
            </w:r>
            <w:proofErr w:type="spellEnd"/>
            <w:r w:rsidRPr="0050521E">
              <w:rPr>
                <w:rFonts w:ascii="Times New Roman" w:eastAsia="Times New Roman" w:hAnsi="Times New Roman" w:cs="Times New Roman"/>
                <w:iCs/>
                <w:sz w:val="28"/>
                <w:szCs w:val="28"/>
              </w:rPr>
              <w:t>)</w:t>
            </w:r>
          </w:p>
        </w:tc>
        <w:tc>
          <w:tcPr>
            <w:tcW w:w="851" w:type="dxa"/>
            <w:shd w:val="clear" w:color="auto" w:fill="auto"/>
          </w:tcPr>
          <w:p w:rsidR="001A479D" w:rsidRPr="004975E3" w:rsidRDefault="00016912"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50521E"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50521E">
        <w:trPr>
          <w:trHeight w:val="426"/>
        </w:trPr>
        <w:tc>
          <w:tcPr>
            <w:tcW w:w="4633" w:type="dxa"/>
            <w:shd w:val="clear" w:color="auto" w:fill="auto"/>
          </w:tcPr>
          <w:p w:rsidR="001A479D" w:rsidRPr="004975E3" w:rsidRDefault="0050521E" w:rsidP="0050521E">
            <w:pPr>
              <w:spacing w:after="0" w:line="240" w:lineRule="auto"/>
              <w:jc w:val="both"/>
              <w:rPr>
                <w:sz w:val="28"/>
                <w:szCs w:val="28"/>
              </w:rPr>
            </w:pPr>
            <w:r w:rsidRPr="0050521E">
              <w:rPr>
                <w:rFonts w:ascii="Times New Roman" w:eastAsia="Calibri" w:hAnsi="Times New Roman" w:cs="Times New Roman"/>
                <w:i/>
                <w:sz w:val="28"/>
                <w:szCs w:val="28"/>
                <w:lang w:eastAsia="ru-RU"/>
              </w:rPr>
              <w:t xml:space="preserve">Тема 6. </w:t>
            </w:r>
            <w:r w:rsidRPr="0050521E">
              <w:rPr>
                <w:rFonts w:ascii="Times New Roman" w:eastAsia="Calibri" w:hAnsi="Times New Roman" w:cs="Times New Roman"/>
                <w:sz w:val="28"/>
                <w:szCs w:val="28"/>
                <w:lang w:eastAsia="ru-RU"/>
              </w:rPr>
              <w:t>Гендерна дискримінація</w:t>
            </w:r>
          </w:p>
        </w:tc>
        <w:tc>
          <w:tcPr>
            <w:tcW w:w="851" w:type="dxa"/>
            <w:shd w:val="clear" w:color="auto" w:fill="auto"/>
          </w:tcPr>
          <w:p w:rsidR="001A479D" w:rsidRPr="004975E3" w:rsidRDefault="00016912"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w:t>
            </w:r>
          </w:p>
        </w:tc>
        <w:tc>
          <w:tcPr>
            <w:tcW w:w="786" w:type="dxa"/>
            <w:shd w:val="clear" w:color="auto" w:fill="auto"/>
          </w:tcPr>
          <w:p w:rsidR="001A479D" w:rsidRPr="004975E3" w:rsidRDefault="0050521E" w:rsidP="00273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87" w:type="dxa"/>
            <w:shd w:val="clear" w:color="auto" w:fill="auto"/>
          </w:tcPr>
          <w:p w:rsidR="001A479D" w:rsidRPr="004975E3" w:rsidRDefault="0050521E"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50521E" w:rsidP="0050521E">
            <w:pPr>
              <w:spacing w:after="0" w:line="240" w:lineRule="auto"/>
              <w:rPr>
                <w:rFonts w:ascii="Times New Roman" w:hAnsi="Times New Roman" w:cs="Times New Roman"/>
                <w:sz w:val="28"/>
                <w:szCs w:val="28"/>
              </w:rPr>
            </w:pPr>
            <w:r w:rsidRPr="0050521E">
              <w:rPr>
                <w:rFonts w:ascii="Times New Roman" w:eastAsia="Times New Roman" w:hAnsi="Times New Roman" w:cs="Times New Roman"/>
                <w:i/>
                <w:iCs/>
                <w:sz w:val="28"/>
                <w:szCs w:val="28"/>
              </w:rPr>
              <w:t xml:space="preserve">Тема 7. </w:t>
            </w:r>
            <w:r w:rsidRPr="0050521E">
              <w:rPr>
                <w:rFonts w:ascii="Times New Roman" w:eastAsia="Times New Roman" w:hAnsi="Times New Roman" w:cs="Times New Roman"/>
                <w:iCs/>
                <w:sz w:val="28"/>
                <w:szCs w:val="28"/>
              </w:rPr>
              <w:t>Дискримінація за сексуальною орієнтацією. Дискримінація за сімейним станом</w:t>
            </w:r>
          </w:p>
        </w:tc>
        <w:tc>
          <w:tcPr>
            <w:tcW w:w="851" w:type="dxa"/>
            <w:shd w:val="clear" w:color="auto" w:fill="auto"/>
          </w:tcPr>
          <w:p w:rsidR="001A479D" w:rsidRPr="004975E3" w:rsidRDefault="00016912"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50521E"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50521E" w:rsidP="0050521E">
            <w:pPr>
              <w:spacing w:after="0" w:line="240" w:lineRule="auto"/>
              <w:rPr>
                <w:rFonts w:ascii="Times New Roman" w:hAnsi="Times New Roman" w:cs="Times New Roman"/>
                <w:i/>
                <w:sz w:val="28"/>
                <w:szCs w:val="28"/>
              </w:rPr>
            </w:pPr>
            <w:r w:rsidRPr="0050521E">
              <w:rPr>
                <w:rFonts w:ascii="Times New Roman" w:eastAsia="Times New Roman" w:hAnsi="Times New Roman" w:cs="Times New Roman"/>
                <w:i/>
                <w:sz w:val="28"/>
                <w:szCs w:val="28"/>
              </w:rPr>
              <w:t>Тема 8</w:t>
            </w:r>
            <w:r w:rsidRPr="0050521E">
              <w:rPr>
                <w:rFonts w:ascii="Times New Roman" w:eastAsia="Times New Roman" w:hAnsi="Times New Roman" w:cs="Times New Roman"/>
                <w:sz w:val="28"/>
                <w:szCs w:val="28"/>
              </w:rPr>
              <w:t xml:space="preserve">. </w:t>
            </w:r>
            <w:r w:rsidRPr="0050521E">
              <w:rPr>
                <w:rFonts w:ascii="Times New Roman" w:eastAsia="Times New Roman" w:hAnsi="Times New Roman" w:cs="Times New Roman"/>
                <w:iCs/>
                <w:sz w:val="28"/>
                <w:szCs w:val="28"/>
              </w:rPr>
              <w:t>Дискримінація за соціальним походженням, майновим станом і місцем проживання. Доступ до безпечного екологічного середовища в контексті здоров’я населення</w:t>
            </w:r>
          </w:p>
        </w:tc>
        <w:tc>
          <w:tcPr>
            <w:tcW w:w="851" w:type="dxa"/>
            <w:shd w:val="clear" w:color="auto" w:fill="auto"/>
          </w:tcPr>
          <w:p w:rsidR="001A479D" w:rsidRPr="004975E3" w:rsidRDefault="00016912"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w:t>
            </w:r>
          </w:p>
        </w:tc>
        <w:tc>
          <w:tcPr>
            <w:tcW w:w="786" w:type="dxa"/>
            <w:shd w:val="clear" w:color="auto" w:fill="auto"/>
          </w:tcPr>
          <w:p w:rsidR="001A479D" w:rsidRPr="004975E3" w:rsidRDefault="0050521E"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p>
        </w:tc>
        <w:tc>
          <w:tcPr>
            <w:tcW w:w="787" w:type="dxa"/>
            <w:shd w:val="clear" w:color="auto" w:fill="auto"/>
          </w:tcPr>
          <w:p w:rsidR="001A479D" w:rsidRPr="004975E3" w:rsidRDefault="0050521E"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50521E" w:rsidP="0050521E">
            <w:pPr>
              <w:spacing w:after="0" w:line="240" w:lineRule="auto"/>
              <w:jc w:val="both"/>
              <w:rPr>
                <w:rFonts w:ascii="Times New Roman" w:hAnsi="Times New Roman" w:cs="Times New Roman"/>
                <w:i/>
                <w:sz w:val="28"/>
                <w:szCs w:val="28"/>
              </w:rPr>
            </w:pPr>
            <w:r w:rsidRPr="0050521E">
              <w:rPr>
                <w:rFonts w:ascii="Times New Roman" w:eastAsia="Times New Roman" w:hAnsi="Times New Roman" w:cs="Times New Roman"/>
                <w:i/>
                <w:iCs/>
                <w:sz w:val="28"/>
                <w:szCs w:val="28"/>
              </w:rPr>
              <w:t xml:space="preserve">Тема 9. </w:t>
            </w:r>
            <w:r w:rsidRPr="0050521E">
              <w:rPr>
                <w:rFonts w:ascii="Times New Roman" w:eastAsia="Times New Roman" w:hAnsi="Times New Roman" w:cs="Times New Roman"/>
                <w:iCs/>
                <w:sz w:val="28"/>
                <w:szCs w:val="28"/>
              </w:rPr>
              <w:t>Дискримінація за мовною ознакою, релігійними, політичними та іншими переконаннями</w:t>
            </w:r>
          </w:p>
        </w:tc>
        <w:tc>
          <w:tcPr>
            <w:tcW w:w="851" w:type="dxa"/>
            <w:shd w:val="clear" w:color="auto" w:fill="auto"/>
          </w:tcPr>
          <w:p w:rsidR="001A479D" w:rsidRPr="004975E3" w:rsidRDefault="00016912"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50521E"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50521E" w:rsidP="0050521E">
            <w:pPr>
              <w:spacing w:after="0" w:line="240" w:lineRule="auto"/>
              <w:rPr>
                <w:rFonts w:ascii="Times New Roman" w:hAnsi="Times New Roman" w:cs="Times New Roman"/>
                <w:i/>
                <w:sz w:val="28"/>
                <w:szCs w:val="28"/>
              </w:rPr>
            </w:pPr>
            <w:r w:rsidRPr="0050521E">
              <w:rPr>
                <w:rFonts w:ascii="Times New Roman" w:eastAsia="Times New Roman" w:hAnsi="Times New Roman" w:cs="Times New Roman"/>
                <w:i/>
                <w:iCs/>
                <w:sz w:val="28"/>
                <w:szCs w:val="28"/>
              </w:rPr>
              <w:t xml:space="preserve">Тема 10. </w:t>
            </w:r>
            <w:r w:rsidRPr="0050521E">
              <w:rPr>
                <w:rFonts w:ascii="Times New Roman" w:eastAsia="Times New Roman" w:hAnsi="Times New Roman" w:cs="Times New Roman"/>
                <w:iCs/>
                <w:sz w:val="28"/>
                <w:szCs w:val="28"/>
              </w:rPr>
              <w:t>Стратегії подолання дискримінації та соціальної нерівності у сучасному світі</w:t>
            </w:r>
          </w:p>
        </w:tc>
        <w:tc>
          <w:tcPr>
            <w:tcW w:w="851" w:type="dxa"/>
            <w:shd w:val="clear" w:color="auto" w:fill="auto"/>
          </w:tcPr>
          <w:p w:rsidR="001A479D" w:rsidRPr="004975E3" w:rsidRDefault="00016912"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50521E"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Всього годин по дисципліні</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90</w:t>
            </w:r>
          </w:p>
        </w:tc>
        <w:tc>
          <w:tcPr>
            <w:tcW w:w="786" w:type="dxa"/>
            <w:shd w:val="clear" w:color="auto" w:fill="auto"/>
          </w:tcPr>
          <w:p w:rsidR="001A479D" w:rsidRPr="004975E3" w:rsidRDefault="0050521E"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p>
        </w:tc>
        <w:tc>
          <w:tcPr>
            <w:tcW w:w="787" w:type="dxa"/>
            <w:shd w:val="clear" w:color="auto" w:fill="auto"/>
          </w:tcPr>
          <w:p w:rsidR="001A479D" w:rsidRPr="004975E3" w:rsidRDefault="0050521E" w:rsidP="002739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r w:rsidR="001A479D" w:rsidRPr="004975E3">
              <w:rPr>
                <w:rFonts w:ascii="Times New Roman" w:hAnsi="Times New Roman" w:cs="Times New Roman"/>
                <w:bCs/>
                <w:sz w:val="28"/>
                <w:szCs w:val="28"/>
              </w:rPr>
              <w:t>0</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70</w:t>
            </w:r>
          </w:p>
        </w:tc>
      </w:tr>
    </w:tbl>
    <w:p w:rsidR="004975E3" w:rsidRDefault="004975E3" w:rsidP="004975E3">
      <w:pPr>
        <w:tabs>
          <w:tab w:val="left" w:pos="0"/>
        </w:tabs>
        <w:spacing w:after="0" w:line="240" w:lineRule="auto"/>
        <w:jc w:val="center"/>
        <w:rPr>
          <w:rFonts w:ascii="Times New Roman" w:hAnsi="Times New Roman" w:cs="Times New Roman"/>
          <w:b/>
          <w:color w:val="000000"/>
          <w:sz w:val="28"/>
          <w:szCs w:val="28"/>
        </w:rPr>
      </w:pPr>
    </w:p>
    <w:p w:rsidR="001A479D" w:rsidRDefault="001A479D" w:rsidP="004975E3">
      <w:pPr>
        <w:tabs>
          <w:tab w:val="left" w:pos="0"/>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t>Зміст дисципліни</w:t>
      </w:r>
    </w:p>
    <w:p w:rsidR="000155EC" w:rsidRDefault="000155EC" w:rsidP="004975E3">
      <w:pPr>
        <w:tabs>
          <w:tab w:val="left" w:pos="0"/>
        </w:tabs>
        <w:spacing w:after="0" w:line="240" w:lineRule="auto"/>
        <w:jc w:val="center"/>
        <w:rPr>
          <w:rFonts w:ascii="Times New Roman" w:hAnsi="Times New Roman" w:cs="Times New Roman"/>
          <w:b/>
          <w:color w:val="000000"/>
          <w:sz w:val="28"/>
          <w:szCs w:val="28"/>
        </w:rPr>
      </w:pPr>
    </w:p>
    <w:p w:rsidR="0050521E" w:rsidRPr="0050521E" w:rsidRDefault="0050521E" w:rsidP="0050521E">
      <w:pPr>
        <w:spacing w:after="0" w:line="240" w:lineRule="auto"/>
        <w:ind w:firstLine="708"/>
        <w:jc w:val="both"/>
        <w:rPr>
          <w:rFonts w:ascii="Times New Roman" w:eastAsia="Times New Roman" w:hAnsi="Times New Roman" w:cs="Times New Roman"/>
          <w:i/>
          <w:iCs/>
          <w:sz w:val="28"/>
          <w:szCs w:val="28"/>
        </w:rPr>
      </w:pPr>
      <w:r w:rsidRPr="0050521E">
        <w:rPr>
          <w:rFonts w:ascii="Times New Roman" w:eastAsia="Times New Roman" w:hAnsi="Times New Roman" w:cs="Times New Roman"/>
          <w:i/>
          <w:iCs/>
          <w:sz w:val="28"/>
          <w:szCs w:val="28"/>
        </w:rPr>
        <w:t>Тема 1. Суспільство і соціальна нерівність. Джерела і причини соціальної нерівності.</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Соціальна нерівність як характерна риса суспільства. Критерії соціальної нерівності: дохід, влада, престиж.</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 xml:space="preserve">Джерела і причини соціальної нерівності – природність чи </w:t>
      </w:r>
      <w:proofErr w:type="spellStart"/>
      <w:r w:rsidRPr="0050521E">
        <w:rPr>
          <w:rFonts w:ascii="Times New Roman" w:eastAsia="Times New Roman" w:hAnsi="Times New Roman" w:cs="Times New Roman"/>
          <w:sz w:val="28"/>
          <w:szCs w:val="28"/>
        </w:rPr>
        <w:t>сконструйованість</w:t>
      </w:r>
      <w:proofErr w:type="spellEnd"/>
      <w:r w:rsidRPr="0050521E">
        <w:rPr>
          <w:rFonts w:ascii="Times New Roman" w:eastAsia="Times New Roman" w:hAnsi="Times New Roman" w:cs="Times New Roman"/>
          <w:sz w:val="28"/>
          <w:szCs w:val="28"/>
        </w:rPr>
        <w:t>?</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 xml:space="preserve">Привілеї та доступ до них як джерело соціальної нерівності.  </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Глобальна стратифікація сучасного світу.</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Чи можливе суспільство без соціальної нерівності?</w:t>
      </w:r>
    </w:p>
    <w:p w:rsidR="0050521E" w:rsidRPr="0050521E" w:rsidRDefault="0050521E" w:rsidP="0050521E">
      <w:pPr>
        <w:spacing w:after="0" w:line="240" w:lineRule="auto"/>
        <w:ind w:firstLine="708"/>
        <w:jc w:val="both"/>
        <w:rPr>
          <w:rFonts w:ascii="Times New Roman" w:eastAsia="Times New Roman" w:hAnsi="Times New Roman" w:cs="Times New Roman"/>
          <w:i/>
          <w:sz w:val="28"/>
          <w:szCs w:val="28"/>
        </w:rPr>
      </w:pPr>
      <w:r w:rsidRPr="0050521E">
        <w:rPr>
          <w:rFonts w:ascii="Times New Roman" w:eastAsia="Times New Roman" w:hAnsi="Times New Roman" w:cs="Times New Roman"/>
          <w:i/>
          <w:sz w:val="28"/>
          <w:szCs w:val="28"/>
        </w:rPr>
        <w:lastRenderedPageBreak/>
        <w:t>Тема 2. С</w:t>
      </w:r>
      <w:r w:rsidRPr="0050521E">
        <w:rPr>
          <w:rFonts w:ascii="Times New Roman" w:eastAsia="Times New Roman" w:hAnsi="Times New Roman" w:cs="Times New Roman"/>
          <w:i/>
          <w:iCs/>
          <w:sz w:val="28"/>
          <w:szCs w:val="28"/>
        </w:rPr>
        <w:t>оціальна нерівність і дискримінація: взаємозалежність та взаємовплив. види і форми дискримінації. стереотипи і дискримінація.</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 xml:space="preserve">Правове забезпечення рівності та </w:t>
      </w:r>
      <w:proofErr w:type="spellStart"/>
      <w:r w:rsidRPr="0050521E">
        <w:rPr>
          <w:rFonts w:ascii="Times New Roman" w:eastAsia="Times New Roman" w:hAnsi="Times New Roman" w:cs="Times New Roman"/>
          <w:sz w:val="28"/>
          <w:szCs w:val="28"/>
        </w:rPr>
        <w:t>антидискримінації</w:t>
      </w:r>
      <w:proofErr w:type="spellEnd"/>
      <w:r w:rsidRPr="0050521E">
        <w:rPr>
          <w:rFonts w:ascii="Times New Roman" w:eastAsia="Times New Roman" w:hAnsi="Times New Roman" w:cs="Times New Roman"/>
          <w:sz w:val="28"/>
          <w:szCs w:val="28"/>
        </w:rPr>
        <w:t xml:space="preserve"> в Україні та світі. </w:t>
      </w:r>
      <w:proofErr w:type="spellStart"/>
      <w:r w:rsidRPr="0050521E">
        <w:rPr>
          <w:rFonts w:ascii="Times New Roman" w:eastAsia="Times New Roman" w:hAnsi="Times New Roman" w:cs="Times New Roman"/>
          <w:sz w:val="28"/>
          <w:szCs w:val="28"/>
        </w:rPr>
        <w:t>Стереотипізація</w:t>
      </w:r>
      <w:proofErr w:type="spellEnd"/>
      <w:r w:rsidRPr="0050521E">
        <w:rPr>
          <w:rFonts w:ascii="Times New Roman" w:eastAsia="Times New Roman" w:hAnsi="Times New Roman" w:cs="Times New Roman"/>
          <w:sz w:val="28"/>
          <w:szCs w:val="28"/>
        </w:rPr>
        <w:t xml:space="preserve">: витоки, механізми та наслідки. </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Дискримінація: основні поняття. Як пов’язані нерівність та дискримінація? Види та форми дискримінації.</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 xml:space="preserve">Принципи, що визначають дискримінацію. Дискримінаційна мова. </w:t>
      </w:r>
      <w:proofErr w:type="spellStart"/>
      <w:r w:rsidRPr="0050521E">
        <w:rPr>
          <w:rFonts w:ascii="Times New Roman" w:eastAsia="Times New Roman" w:hAnsi="Times New Roman" w:cs="Times New Roman"/>
          <w:sz w:val="28"/>
          <w:szCs w:val="28"/>
        </w:rPr>
        <w:t>Віктимізація</w:t>
      </w:r>
      <w:proofErr w:type="spellEnd"/>
      <w:r w:rsidRPr="0050521E">
        <w:rPr>
          <w:rFonts w:ascii="Times New Roman" w:eastAsia="Times New Roman" w:hAnsi="Times New Roman" w:cs="Times New Roman"/>
          <w:sz w:val="28"/>
          <w:szCs w:val="28"/>
        </w:rPr>
        <w:t>. Сегрегація. Публікація дискримінаційної реклами (оголошення наміру дискримінувати). Злочини на ґрунті ненависті.</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proofErr w:type="spellStart"/>
      <w:r w:rsidRPr="0050521E">
        <w:rPr>
          <w:rFonts w:ascii="Times New Roman" w:eastAsia="Times New Roman" w:hAnsi="Times New Roman" w:cs="Times New Roman"/>
          <w:sz w:val="28"/>
          <w:szCs w:val="28"/>
        </w:rPr>
        <w:t>Антидискримінаційні</w:t>
      </w:r>
      <w:proofErr w:type="spellEnd"/>
      <w:r w:rsidRPr="0050521E">
        <w:rPr>
          <w:rFonts w:ascii="Times New Roman" w:eastAsia="Times New Roman" w:hAnsi="Times New Roman" w:cs="Times New Roman"/>
          <w:sz w:val="28"/>
          <w:szCs w:val="28"/>
        </w:rPr>
        <w:t xml:space="preserve"> практики: світовий досвід. </w:t>
      </w:r>
    </w:p>
    <w:p w:rsidR="0050521E" w:rsidRPr="0050521E" w:rsidRDefault="0050521E" w:rsidP="0050521E">
      <w:pPr>
        <w:spacing w:after="0" w:line="240" w:lineRule="auto"/>
        <w:jc w:val="both"/>
        <w:outlineLvl w:val="1"/>
        <w:rPr>
          <w:rFonts w:ascii="Times New Roman" w:eastAsia="Times New Roman" w:hAnsi="Times New Roman" w:cs="Times New Roman"/>
          <w:i/>
          <w:iCs/>
          <w:sz w:val="28"/>
          <w:szCs w:val="28"/>
          <w:lang w:eastAsia="ru-RU"/>
        </w:rPr>
      </w:pPr>
      <w:r w:rsidRPr="0050521E">
        <w:rPr>
          <w:rFonts w:ascii="Times New Roman" w:eastAsia="Times New Roman" w:hAnsi="Times New Roman" w:cs="Times New Roman"/>
          <w:i/>
          <w:iCs/>
          <w:sz w:val="28"/>
          <w:szCs w:val="28"/>
          <w:lang w:eastAsia="ru-RU"/>
        </w:rPr>
        <w:tab/>
        <w:t xml:space="preserve">Тема 3. Ознаки дискримінації. </w:t>
      </w:r>
      <w:proofErr w:type="spellStart"/>
      <w:r w:rsidRPr="0050521E">
        <w:rPr>
          <w:rFonts w:ascii="Times New Roman" w:eastAsia="Times New Roman" w:hAnsi="Times New Roman" w:cs="Times New Roman"/>
          <w:i/>
          <w:iCs/>
          <w:sz w:val="28"/>
          <w:szCs w:val="28"/>
          <w:lang w:eastAsia="ru-RU"/>
        </w:rPr>
        <w:t>Інтерсекційність</w:t>
      </w:r>
      <w:proofErr w:type="spellEnd"/>
      <w:r w:rsidRPr="0050521E">
        <w:rPr>
          <w:rFonts w:ascii="Times New Roman" w:eastAsia="Times New Roman" w:hAnsi="Times New Roman" w:cs="Times New Roman"/>
          <w:i/>
          <w:iCs/>
          <w:sz w:val="28"/>
          <w:szCs w:val="28"/>
          <w:lang w:eastAsia="ru-RU"/>
        </w:rPr>
        <w:t xml:space="preserve"> як соціальний феномен.</w:t>
      </w:r>
    </w:p>
    <w:p w:rsidR="0050521E" w:rsidRPr="0050521E" w:rsidRDefault="0050521E" w:rsidP="0050521E">
      <w:pPr>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0521E">
        <w:rPr>
          <w:rFonts w:ascii="Times New Roman" w:eastAsia="Times New Roman" w:hAnsi="Times New Roman" w:cs="Times New Roman"/>
          <w:sz w:val="28"/>
          <w:szCs w:val="28"/>
          <w:lang w:eastAsia="ru-RU"/>
        </w:rPr>
        <w:t xml:space="preserve">Ключові ознаки дискримінації в історичній перспективі та у сучасному світі. </w:t>
      </w:r>
    </w:p>
    <w:p w:rsidR="0050521E" w:rsidRPr="0050521E" w:rsidRDefault="0050521E" w:rsidP="0050521E">
      <w:pPr>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0521E">
        <w:rPr>
          <w:rFonts w:ascii="Times New Roman" w:eastAsia="Times New Roman" w:hAnsi="Times New Roman" w:cs="Times New Roman"/>
          <w:sz w:val="28"/>
          <w:szCs w:val="28"/>
          <w:lang w:eastAsia="ru-RU"/>
        </w:rPr>
        <w:t xml:space="preserve">Поняття «захищені ознаки». Багатоманітність захищених ознак у різних країнах світу. </w:t>
      </w:r>
    </w:p>
    <w:p w:rsidR="0050521E" w:rsidRPr="0050521E" w:rsidRDefault="0050521E" w:rsidP="0050521E">
      <w:pPr>
        <w:spacing w:after="0" w:line="240" w:lineRule="auto"/>
        <w:jc w:val="both"/>
        <w:outlineLvl w:val="1"/>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proofErr w:type="spellStart"/>
      <w:r w:rsidRPr="0050521E">
        <w:rPr>
          <w:rFonts w:ascii="Times New Roman" w:eastAsia="Times New Roman" w:hAnsi="Times New Roman" w:cs="Times New Roman"/>
          <w:sz w:val="28"/>
          <w:szCs w:val="28"/>
          <w:lang w:eastAsia="ru-RU"/>
        </w:rPr>
        <w:t>Інтерсекційність</w:t>
      </w:r>
      <w:proofErr w:type="spellEnd"/>
      <w:r w:rsidRPr="0050521E">
        <w:rPr>
          <w:rFonts w:ascii="Times New Roman" w:eastAsia="Times New Roman" w:hAnsi="Times New Roman" w:cs="Times New Roman"/>
          <w:sz w:val="28"/>
          <w:szCs w:val="28"/>
          <w:lang w:eastAsia="ru-RU"/>
        </w:rPr>
        <w:t xml:space="preserve"> як соціальний феномен. Феномен взаємного підсилення ознак дискримінацій.   </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i/>
          <w:sz w:val="28"/>
          <w:szCs w:val="28"/>
        </w:rPr>
        <w:t>Тема</w:t>
      </w:r>
      <w:r w:rsidRPr="0050521E">
        <w:rPr>
          <w:rFonts w:ascii="Times New Roman" w:eastAsia="Times New Roman" w:hAnsi="Times New Roman" w:cs="Times New Roman"/>
          <w:sz w:val="28"/>
          <w:szCs w:val="28"/>
        </w:rPr>
        <w:t xml:space="preserve"> </w:t>
      </w:r>
      <w:r w:rsidRPr="0050521E">
        <w:rPr>
          <w:rFonts w:ascii="Times New Roman" w:eastAsia="Times New Roman" w:hAnsi="Times New Roman" w:cs="Times New Roman"/>
          <w:i/>
          <w:iCs/>
          <w:sz w:val="28"/>
          <w:szCs w:val="28"/>
        </w:rPr>
        <w:t>4.</w:t>
      </w:r>
      <w:r w:rsidRPr="0050521E">
        <w:rPr>
          <w:rFonts w:ascii="Times New Roman" w:eastAsia="Times New Roman" w:hAnsi="Times New Roman" w:cs="Times New Roman"/>
          <w:sz w:val="28"/>
          <w:szCs w:val="28"/>
        </w:rPr>
        <w:t xml:space="preserve"> </w:t>
      </w:r>
      <w:r w:rsidRPr="0050521E">
        <w:rPr>
          <w:rFonts w:ascii="Times New Roman" w:eastAsia="Times New Roman" w:hAnsi="Times New Roman" w:cs="Times New Roman"/>
          <w:i/>
          <w:sz w:val="28"/>
          <w:szCs w:val="28"/>
        </w:rPr>
        <w:t>Д</w:t>
      </w:r>
      <w:r w:rsidRPr="0050521E">
        <w:rPr>
          <w:rFonts w:ascii="Times New Roman" w:eastAsia="Times New Roman" w:hAnsi="Times New Roman" w:cs="Times New Roman"/>
          <w:i/>
          <w:iCs/>
          <w:sz w:val="28"/>
          <w:szCs w:val="28"/>
        </w:rPr>
        <w:t>искримінація за етнічним походженням, расою і кольором шкіри</w:t>
      </w:r>
      <w:r w:rsidRPr="0050521E">
        <w:rPr>
          <w:rFonts w:ascii="Times New Roman" w:eastAsia="Times New Roman" w:hAnsi="Times New Roman" w:cs="Times New Roman"/>
          <w:sz w:val="28"/>
          <w:szCs w:val="28"/>
        </w:rPr>
        <w:t>.</w:t>
      </w:r>
    </w:p>
    <w:p w:rsidR="0050521E" w:rsidRPr="0050521E" w:rsidRDefault="0050521E" w:rsidP="0050521E">
      <w:pPr>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ab/>
      </w:r>
      <w:r w:rsidRPr="0050521E">
        <w:rPr>
          <w:rFonts w:ascii="Times New Roman" w:eastAsia="Calibri" w:hAnsi="Times New Roman" w:cs="Times New Roman"/>
          <w:sz w:val="28"/>
          <w:szCs w:val="28"/>
        </w:rPr>
        <w:t xml:space="preserve">Міжкультурна комунікація та її особливості. </w:t>
      </w:r>
    </w:p>
    <w:p w:rsidR="0050521E" w:rsidRPr="0050521E" w:rsidRDefault="0050521E" w:rsidP="0050521E">
      <w:pPr>
        <w:tabs>
          <w:tab w:val="left" w:pos="10206"/>
        </w:tabs>
        <w:spacing w:after="0" w:line="240" w:lineRule="auto"/>
        <w:ind w:firstLine="720"/>
        <w:jc w:val="both"/>
        <w:outlineLvl w:val="1"/>
        <w:rPr>
          <w:rFonts w:ascii="Times New Roman" w:eastAsia="Calibri" w:hAnsi="Times New Roman" w:cs="Times New Roman"/>
          <w:sz w:val="28"/>
          <w:szCs w:val="28"/>
        </w:rPr>
      </w:pPr>
      <w:r w:rsidRPr="0050521E">
        <w:rPr>
          <w:rFonts w:ascii="Times New Roman" w:eastAsia="Calibri" w:hAnsi="Times New Roman" w:cs="Times New Roman"/>
          <w:sz w:val="28"/>
          <w:szCs w:val="28"/>
        </w:rPr>
        <w:t xml:space="preserve">Расова дискримінація та боротьба проти неї: історія питання. </w:t>
      </w:r>
      <w:proofErr w:type="spellStart"/>
      <w:r w:rsidRPr="0050521E">
        <w:rPr>
          <w:rFonts w:ascii="Times New Roman" w:eastAsia="Calibri" w:hAnsi="Times New Roman" w:cs="Times New Roman"/>
          <w:sz w:val="28"/>
          <w:szCs w:val="28"/>
        </w:rPr>
        <w:t>Аболіционізм</w:t>
      </w:r>
      <w:proofErr w:type="spellEnd"/>
      <w:r w:rsidRPr="0050521E">
        <w:rPr>
          <w:rFonts w:ascii="Times New Roman" w:eastAsia="Calibri" w:hAnsi="Times New Roman" w:cs="Times New Roman"/>
          <w:sz w:val="28"/>
          <w:szCs w:val="28"/>
        </w:rPr>
        <w:t xml:space="preserve"> у світі. </w:t>
      </w:r>
    </w:p>
    <w:p w:rsidR="0050521E" w:rsidRPr="0050521E" w:rsidRDefault="0050521E" w:rsidP="0050521E">
      <w:pPr>
        <w:tabs>
          <w:tab w:val="left" w:pos="10206"/>
        </w:tabs>
        <w:spacing w:after="0" w:line="240" w:lineRule="auto"/>
        <w:ind w:firstLine="720"/>
        <w:jc w:val="both"/>
        <w:outlineLvl w:val="1"/>
        <w:rPr>
          <w:rFonts w:ascii="Times New Roman" w:eastAsia="Calibri" w:hAnsi="Times New Roman" w:cs="Times New Roman"/>
          <w:sz w:val="28"/>
          <w:szCs w:val="28"/>
        </w:rPr>
      </w:pPr>
      <w:r w:rsidRPr="0050521E">
        <w:rPr>
          <w:rFonts w:ascii="Times New Roman" w:eastAsia="Calibri" w:hAnsi="Times New Roman" w:cs="Times New Roman"/>
          <w:sz w:val="28"/>
          <w:szCs w:val="28"/>
        </w:rPr>
        <w:t xml:space="preserve">Дискримінація за етнічним походженням. Дискримінація за національністю і громадянством. Ксенофобія: антисемітизм, </w:t>
      </w:r>
      <w:proofErr w:type="spellStart"/>
      <w:r w:rsidRPr="0050521E">
        <w:rPr>
          <w:rFonts w:ascii="Times New Roman" w:eastAsia="Calibri" w:hAnsi="Times New Roman" w:cs="Times New Roman"/>
          <w:sz w:val="28"/>
          <w:szCs w:val="28"/>
        </w:rPr>
        <w:t>ромофобія</w:t>
      </w:r>
      <w:proofErr w:type="spellEnd"/>
      <w:r w:rsidRPr="0050521E">
        <w:rPr>
          <w:rFonts w:ascii="Times New Roman" w:eastAsia="Calibri" w:hAnsi="Times New Roman" w:cs="Times New Roman"/>
          <w:sz w:val="28"/>
          <w:szCs w:val="28"/>
        </w:rPr>
        <w:t xml:space="preserve"> тощо. Геноциди в історії людства. Голокост. Голодомор. </w:t>
      </w:r>
    </w:p>
    <w:p w:rsidR="0050521E" w:rsidRPr="0050521E" w:rsidRDefault="0050521E" w:rsidP="0050521E">
      <w:pPr>
        <w:tabs>
          <w:tab w:val="left" w:pos="10206"/>
        </w:tabs>
        <w:spacing w:after="0" w:line="240" w:lineRule="auto"/>
        <w:ind w:firstLine="720"/>
        <w:jc w:val="both"/>
        <w:outlineLvl w:val="1"/>
        <w:rPr>
          <w:rFonts w:ascii="Times New Roman" w:eastAsia="Calibri" w:hAnsi="Times New Roman" w:cs="Times New Roman"/>
          <w:sz w:val="28"/>
          <w:szCs w:val="28"/>
        </w:rPr>
      </w:pPr>
      <w:r w:rsidRPr="0050521E">
        <w:rPr>
          <w:rFonts w:ascii="Times New Roman" w:eastAsia="Calibri" w:hAnsi="Times New Roman" w:cs="Times New Roman"/>
          <w:sz w:val="28"/>
          <w:szCs w:val="28"/>
        </w:rPr>
        <w:t xml:space="preserve">Позитивний світовий та український досвід боротьби з такою дискримінацією. </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i/>
          <w:sz w:val="28"/>
          <w:szCs w:val="28"/>
        </w:rPr>
        <w:t>Тема</w:t>
      </w:r>
      <w:r w:rsidRPr="0050521E">
        <w:rPr>
          <w:rFonts w:ascii="Times New Roman" w:eastAsia="Times New Roman" w:hAnsi="Times New Roman" w:cs="Times New Roman"/>
          <w:sz w:val="28"/>
          <w:szCs w:val="28"/>
        </w:rPr>
        <w:t xml:space="preserve"> </w:t>
      </w:r>
      <w:r w:rsidRPr="0050521E">
        <w:rPr>
          <w:rFonts w:ascii="Times New Roman" w:eastAsia="Times New Roman" w:hAnsi="Times New Roman" w:cs="Times New Roman"/>
          <w:i/>
          <w:iCs/>
          <w:sz w:val="28"/>
          <w:szCs w:val="28"/>
        </w:rPr>
        <w:t>5.</w:t>
      </w:r>
      <w:r w:rsidRPr="0050521E">
        <w:rPr>
          <w:rFonts w:ascii="Times New Roman" w:eastAsia="Times New Roman" w:hAnsi="Times New Roman" w:cs="Times New Roman"/>
          <w:sz w:val="28"/>
          <w:szCs w:val="28"/>
        </w:rPr>
        <w:t xml:space="preserve"> </w:t>
      </w:r>
      <w:r w:rsidRPr="0050521E">
        <w:rPr>
          <w:rFonts w:ascii="Times New Roman" w:eastAsia="Times New Roman" w:hAnsi="Times New Roman" w:cs="Times New Roman"/>
          <w:i/>
          <w:iCs/>
          <w:sz w:val="28"/>
          <w:szCs w:val="28"/>
        </w:rPr>
        <w:t>Дискримінація за ознаками віку, інвалідності. дискримінація за статурою тіла (</w:t>
      </w:r>
      <w:proofErr w:type="spellStart"/>
      <w:r w:rsidRPr="0050521E">
        <w:rPr>
          <w:rFonts w:ascii="Times New Roman" w:eastAsia="Times New Roman" w:hAnsi="Times New Roman" w:cs="Times New Roman"/>
          <w:i/>
          <w:iCs/>
          <w:sz w:val="28"/>
          <w:szCs w:val="28"/>
        </w:rPr>
        <w:t>лукізм</w:t>
      </w:r>
      <w:proofErr w:type="spellEnd"/>
      <w:r w:rsidRPr="0050521E">
        <w:rPr>
          <w:rFonts w:ascii="Times New Roman" w:eastAsia="Times New Roman" w:hAnsi="Times New Roman" w:cs="Times New Roman"/>
          <w:i/>
          <w:iCs/>
          <w:sz w:val="28"/>
          <w:szCs w:val="28"/>
        </w:rPr>
        <w:t xml:space="preserve">, </w:t>
      </w:r>
      <w:proofErr w:type="spellStart"/>
      <w:r w:rsidRPr="0050521E">
        <w:rPr>
          <w:rFonts w:ascii="Times New Roman" w:eastAsia="Times New Roman" w:hAnsi="Times New Roman" w:cs="Times New Roman"/>
          <w:i/>
          <w:iCs/>
          <w:sz w:val="28"/>
          <w:szCs w:val="28"/>
        </w:rPr>
        <w:t>фетфобія</w:t>
      </w:r>
      <w:proofErr w:type="spellEnd"/>
      <w:r w:rsidRPr="0050521E">
        <w:rPr>
          <w:rFonts w:ascii="Times New Roman" w:eastAsia="Times New Roman" w:hAnsi="Times New Roman" w:cs="Times New Roman"/>
          <w:i/>
          <w:iCs/>
          <w:sz w:val="28"/>
          <w:szCs w:val="28"/>
        </w:rPr>
        <w:t>).</w:t>
      </w:r>
      <w:r w:rsidRPr="0050521E">
        <w:rPr>
          <w:rFonts w:ascii="Times New Roman" w:eastAsia="Times New Roman" w:hAnsi="Times New Roman" w:cs="Times New Roman"/>
          <w:sz w:val="28"/>
          <w:szCs w:val="28"/>
        </w:rPr>
        <w:t xml:space="preserve"> </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 xml:space="preserve">Вік як найпоширеніша ознака дискримінації в Україні. </w:t>
      </w:r>
      <w:proofErr w:type="spellStart"/>
      <w:r w:rsidRPr="0050521E">
        <w:rPr>
          <w:rFonts w:ascii="Times New Roman" w:eastAsia="Times New Roman" w:hAnsi="Times New Roman" w:cs="Times New Roman"/>
          <w:sz w:val="28"/>
          <w:szCs w:val="28"/>
        </w:rPr>
        <w:t>Ейджизм</w:t>
      </w:r>
      <w:proofErr w:type="spellEnd"/>
      <w:r w:rsidRPr="0050521E">
        <w:rPr>
          <w:rFonts w:ascii="Times New Roman" w:eastAsia="Times New Roman" w:hAnsi="Times New Roman" w:cs="Times New Roman"/>
          <w:sz w:val="28"/>
          <w:szCs w:val="28"/>
        </w:rPr>
        <w:t xml:space="preserve"> та практики його подолання. </w:t>
      </w:r>
    </w:p>
    <w:p w:rsidR="0050521E" w:rsidRPr="0050521E" w:rsidRDefault="0050521E" w:rsidP="0050521E">
      <w:pPr>
        <w:spacing w:after="0" w:line="240" w:lineRule="auto"/>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ab/>
        <w:t xml:space="preserve">Права осіб з інвалідністю та законодавча база їхнього забезпечення. Відмова в розумному пристосуванні. Видимість людей з інвалідністю. </w:t>
      </w:r>
      <w:r w:rsidRPr="0050521E">
        <w:rPr>
          <w:rFonts w:ascii="Times New Roman" w:eastAsia="Times New Roman" w:hAnsi="Times New Roman" w:cs="Times New Roman"/>
          <w:sz w:val="28"/>
          <w:szCs w:val="28"/>
        </w:rPr>
        <w:tab/>
        <w:t xml:space="preserve">Дискримінація за статурою тіла, її витоки та наслідки. </w:t>
      </w:r>
      <w:proofErr w:type="spellStart"/>
      <w:r w:rsidRPr="0050521E">
        <w:rPr>
          <w:rFonts w:ascii="Times New Roman" w:eastAsia="Times New Roman" w:hAnsi="Times New Roman" w:cs="Times New Roman"/>
          <w:sz w:val="28"/>
          <w:szCs w:val="28"/>
        </w:rPr>
        <w:t>Лукізм</w:t>
      </w:r>
      <w:proofErr w:type="spellEnd"/>
      <w:r w:rsidRPr="0050521E">
        <w:rPr>
          <w:rFonts w:ascii="Times New Roman" w:eastAsia="Times New Roman" w:hAnsi="Times New Roman" w:cs="Times New Roman"/>
          <w:sz w:val="28"/>
          <w:szCs w:val="28"/>
        </w:rPr>
        <w:t xml:space="preserve">. </w:t>
      </w:r>
      <w:proofErr w:type="spellStart"/>
      <w:r w:rsidRPr="0050521E">
        <w:rPr>
          <w:rFonts w:ascii="Times New Roman" w:eastAsia="Times New Roman" w:hAnsi="Times New Roman" w:cs="Times New Roman"/>
          <w:sz w:val="28"/>
          <w:szCs w:val="28"/>
        </w:rPr>
        <w:t>Фетфобія</w:t>
      </w:r>
      <w:proofErr w:type="spellEnd"/>
      <w:r w:rsidRPr="0050521E">
        <w:rPr>
          <w:rFonts w:ascii="Times New Roman" w:eastAsia="Times New Roman" w:hAnsi="Times New Roman" w:cs="Times New Roman"/>
          <w:sz w:val="28"/>
          <w:szCs w:val="28"/>
        </w:rPr>
        <w:t xml:space="preserve"> – </w:t>
      </w:r>
      <w:proofErr w:type="spellStart"/>
      <w:r w:rsidRPr="0050521E">
        <w:rPr>
          <w:rFonts w:ascii="Times New Roman" w:eastAsia="Times New Roman" w:hAnsi="Times New Roman" w:cs="Times New Roman"/>
          <w:sz w:val="28"/>
          <w:szCs w:val="28"/>
        </w:rPr>
        <w:t>жирошельмування</w:t>
      </w:r>
      <w:proofErr w:type="spellEnd"/>
      <w:r w:rsidRPr="0050521E">
        <w:rPr>
          <w:rFonts w:ascii="Times New Roman" w:eastAsia="Times New Roman" w:hAnsi="Times New Roman" w:cs="Times New Roman"/>
          <w:sz w:val="28"/>
          <w:szCs w:val="28"/>
        </w:rPr>
        <w:t xml:space="preserve">. Розлади харчової поведінки як соціальна проблема. </w:t>
      </w:r>
    </w:p>
    <w:p w:rsidR="0050521E" w:rsidRPr="0050521E" w:rsidRDefault="0050521E" w:rsidP="0050521E">
      <w:pPr>
        <w:spacing w:after="0" w:line="240" w:lineRule="auto"/>
        <w:ind w:firstLine="708"/>
        <w:jc w:val="both"/>
        <w:rPr>
          <w:rFonts w:ascii="Times New Roman" w:eastAsia="Calibri" w:hAnsi="Times New Roman" w:cs="Times New Roman"/>
          <w:i/>
          <w:caps/>
          <w:sz w:val="28"/>
          <w:szCs w:val="28"/>
          <w:lang w:eastAsia="ru-RU"/>
        </w:rPr>
      </w:pPr>
      <w:r w:rsidRPr="0050521E">
        <w:rPr>
          <w:rFonts w:ascii="Times New Roman" w:eastAsia="Calibri" w:hAnsi="Times New Roman" w:cs="Times New Roman"/>
          <w:i/>
          <w:sz w:val="28"/>
          <w:szCs w:val="28"/>
          <w:lang w:eastAsia="ru-RU"/>
        </w:rPr>
        <w:t xml:space="preserve">Тема 6. Гендерна дискримінація.   </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proofErr w:type="spellStart"/>
      <w:r w:rsidRPr="0050521E">
        <w:rPr>
          <w:rFonts w:ascii="Times New Roman" w:eastAsia="Times New Roman" w:hAnsi="Times New Roman" w:cs="Times New Roman"/>
          <w:sz w:val="28"/>
          <w:szCs w:val="28"/>
        </w:rPr>
        <w:t>Гендер</w:t>
      </w:r>
      <w:proofErr w:type="spellEnd"/>
      <w:r w:rsidRPr="0050521E">
        <w:rPr>
          <w:rFonts w:ascii="Times New Roman" w:eastAsia="Times New Roman" w:hAnsi="Times New Roman" w:cs="Times New Roman"/>
          <w:sz w:val="28"/>
          <w:szCs w:val="28"/>
        </w:rPr>
        <w:t xml:space="preserve"> та стать: синоніми чи ні? Гендерна соціалізація та її джерела (сім’я, коло знайомих, освітні заклади, мас-медіа та Інтернет, реклама, армія, релігійні та пенітенціарні заклади). «Прихований навчальний план». </w:t>
      </w:r>
    </w:p>
    <w:p w:rsidR="0050521E" w:rsidRPr="0050521E" w:rsidRDefault="0050521E" w:rsidP="0050521E">
      <w:pPr>
        <w:spacing w:after="0" w:line="240" w:lineRule="auto"/>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ab/>
        <w:t xml:space="preserve">Гендерні ролі: «чоловіча та жіноча коробки». Мова як відображення мислення. Гендерні стереотипи та їхні витоки. Репродуктивна праця та відповідальне </w:t>
      </w:r>
      <w:proofErr w:type="spellStart"/>
      <w:r w:rsidRPr="0050521E">
        <w:rPr>
          <w:rFonts w:ascii="Times New Roman" w:eastAsia="Times New Roman" w:hAnsi="Times New Roman" w:cs="Times New Roman"/>
          <w:sz w:val="28"/>
          <w:szCs w:val="28"/>
        </w:rPr>
        <w:t>татівство</w:t>
      </w:r>
      <w:proofErr w:type="spellEnd"/>
      <w:r w:rsidRPr="0050521E">
        <w:rPr>
          <w:rFonts w:ascii="Times New Roman" w:eastAsia="Times New Roman" w:hAnsi="Times New Roman" w:cs="Times New Roman"/>
          <w:sz w:val="28"/>
          <w:szCs w:val="28"/>
        </w:rPr>
        <w:t xml:space="preserve">. </w:t>
      </w:r>
    </w:p>
    <w:p w:rsidR="0050521E" w:rsidRPr="0050521E" w:rsidRDefault="0050521E" w:rsidP="0050521E">
      <w:pPr>
        <w:spacing w:after="0" w:line="240" w:lineRule="auto"/>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ab/>
        <w:t xml:space="preserve">Гендерна дискримінація. </w:t>
      </w:r>
      <w:proofErr w:type="spellStart"/>
      <w:r w:rsidRPr="0050521E">
        <w:rPr>
          <w:rFonts w:ascii="Times New Roman" w:eastAsia="Times New Roman" w:hAnsi="Times New Roman" w:cs="Times New Roman"/>
          <w:sz w:val="28"/>
          <w:szCs w:val="28"/>
        </w:rPr>
        <w:t>Віктімблеймінг</w:t>
      </w:r>
      <w:proofErr w:type="spellEnd"/>
      <w:r w:rsidRPr="0050521E">
        <w:rPr>
          <w:rFonts w:ascii="Times New Roman" w:eastAsia="Times New Roman" w:hAnsi="Times New Roman" w:cs="Times New Roman"/>
          <w:sz w:val="28"/>
          <w:szCs w:val="28"/>
        </w:rPr>
        <w:t xml:space="preserve"> як прояв міфологічного мислення. «Скляна стеля», «скляний ліфт», «липка підлога». </w:t>
      </w:r>
      <w:proofErr w:type="spellStart"/>
      <w:r w:rsidRPr="0050521E">
        <w:rPr>
          <w:rFonts w:ascii="Times New Roman" w:eastAsia="Times New Roman" w:hAnsi="Times New Roman" w:cs="Times New Roman"/>
          <w:sz w:val="28"/>
          <w:szCs w:val="28"/>
        </w:rPr>
        <w:t>Gender</w:t>
      </w:r>
      <w:proofErr w:type="spellEnd"/>
      <w:r w:rsidRPr="0050521E">
        <w:rPr>
          <w:rFonts w:ascii="Times New Roman" w:eastAsia="Times New Roman" w:hAnsi="Times New Roman" w:cs="Times New Roman"/>
          <w:sz w:val="28"/>
          <w:szCs w:val="28"/>
        </w:rPr>
        <w:t xml:space="preserve"> </w:t>
      </w:r>
      <w:proofErr w:type="spellStart"/>
      <w:r w:rsidRPr="0050521E">
        <w:rPr>
          <w:rFonts w:ascii="Times New Roman" w:eastAsia="Times New Roman" w:hAnsi="Times New Roman" w:cs="Times New Roman"/>
          <w:sz w:val="28"/>
          <w:szCs w:val="28"/>
        </w:rPr>
        <w:t>gap</w:t>
      </w:r>
      <w:proofErr w:type="spellEnd"/>
      <w:r w:rsidRPr="0050521E">
        <w:rPr>
          <w:rFonts w:ascii="Times New Roman" w:eastAsia="Times New Roman" w:hAnsi="Times New Roman" w:cs="Times New Roman"/>
          <w:sz w:val="28"/>
          <w:szCs w:val="28"/>
        </w:rPr>
        <w:t xml:space="preserve"> (розрив у заробітній платні) та «рожевий податок» в Україні та світі.</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proofErr w:type="spellStart"/>
      <w:r w:rsidRPr="0050521E">
        <w:rPr>
          <w:rFonts w:ascii="Times New Roman" w:eastAsia="Times New Roman" w:hAnsi="Times New Roman" w:cs="Times New Roman"/>
          <w:sz w:val="28"/>
          <w:szCs w:val="28"/>
        </w:rPr>
        <w:lastRenderedPageBreak/>
        <w:t>Гендернообумовлене</w:t>
      </w:r>
      <w:proofErr w:type="spellEnd"/>
      <w:r w:rsidRPr="0050521E">
        <w:rPr>
          <w:rFonts w:ascii="Times New Roman" w:eastAsia="Times New Roman" w:hAnsi="Times New Roman" w:cs="Times New Roman"/>
          <w:sz w:val="28"/>
          <w:szCs w:val="28"/>
        </w:rPr>
        <w:t xml:space="preserve"> насильство. Сексуальні домагання. Законодавча база щодо гендерної рівності в Україні та світі. </w:t>
      </w:r>
    </w:p>
    <w:p w:rsidR="0050521E" w:rsidRPr="0050521E" w:rsidRDefault="0050521E" w:rsidP="0050521E">
      <w:pPr>
        <w:spacing w:after="0" w:line="240" w:lineRule="auto"/>
        <w:ind w:firstLine="708"/>
        <w:jc w:val="both"/>
        <w:rPr>
          <w:rFonts w:ascii="Times New Roman" w:eastAsia="Times New Roman" w:hAnsi="Times New Roman" w:cs="Times New Roman"/>
          <w:i/>
          <w:iCs/>
          <w:sz w:val="28"/>
          <w:szCs w:val="28"/>
        </w:rPr>
      </w:pPr>
      <w:r w:rsidRPr="0050521E">
        <w:rPr>
          <w:rFonts w:ascii="Times New Roman" w:eastAsia="Times New Roman" w:hAnsi="Times New Roman" w:cs="Times New Roman"/>
          <w:i/>
          <w:iCs/>
          <w:sz w:val="28"/>
          <w:szCs w:val="28"/>
        </w:rPr>
        <w:t>Тема 7. Дискримінація за сексуальною орієнтацією. Дискримінація за сімейним станом.</w:t>
      </w:r>
      <w:r w:rsidRPr="0050521E">
        <w:rPr>
          <w:rFonts w:ascii="Times New Roman" w:eastAsia="Times New Roman" w:hAnsi="Times New Roman" w:cs="Times New Roman"/>
          <w:i/>
          <w:iCs/>
          <w:sz w:val="28"/>
          <w:szCs w:val="28"/>
        </w:rPr>
        <w:tab/>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 xml:space="preserve">Дискримінація за сексуальною орієнтацією. Походження сексуальної орієнтації: природа чи культура? </w:t>
      </w:r>
      <w:proofErr w:type="spellStart"/>
      <w:r w:rsidRPr="0050521E">
        <w:rPr>
          <w:rFonts w:ascii="Times New Roman" w:eastAsia="Times New Roman" w:hAnsi="Times New Roman" w:cs="Times New Roman"/>
          <w:sz w:val="28"/>
          <w:szCs w:val="28"/>
        </w:rPr>
        <w:t>Гомосексуальність</w:t>
      </w:r>
      <w:proofErr w:type="spellEnd"/>
      <w:r w:rsidRPr="0050521E">
        <w:rPr>
          <w:rFonts w:ascii="Times New Roman" w:eastAsia="Times New Roman" w:hAnsi="Times New Roman" w:cs="Times New Roman"/>
          <w:sz w:val="28"/>
          <w:szCs w:val="28"/>
        </w:rPr>
        <w:t xml:space="preserve"> як ознака дискримінації. </w:t>
      </w:r>
    </w:p>
    <w:p w:rsidR="0050521E" w:rsidRPr="0050521E" w:rsidRDefault="0050521E" w:rsidP="0050521E">
      <w:pPr>
        <w:spacing w:after="0" w:line="240" w:lineRule="auto"/>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 xml:space="preserve">Дискримінація за сімейним станом. Неповні та інші ненормативні сім’ї як об’єкти дискримінації. </w:t>
      </w:r>
      <w:r w:rsidRPr="0050521E">
        <w:rPr>
          <w:rFonts w:ascii="Times New Roman" w:eastAsia="Times New Roman" w:hAnsi="Times New Roman" w:cs="Times New Roman"/>
          <w:sz w:val="28"/>
          <w:szCs w:val="28"/>
        </w:rPr>
        <w:tab/>
      </w:r>
    </w:p>
    <w:p w:rsidR="0050521E" w:rsidRPr="0050521E" w:rsidRDefault="0050521E" w:rsidP="0050521E">
      <w:pPr>
        <w:spacing w:after="0" w:line="240" w:lineRule="auto"/>
        <w:ind w:firstLine="708"/>
        <w:jc w:val="both"/>
        <w:rPr>
          <w:rFonts w:ascii="Times New Roman" w:eastAsia="Times New Roman" w:hAnsi="Times New Roman" w:cs="Times New Roman"/>
          <w:i/>
          <w:iCs/>
          <w:caps/>
          <w:sz w:val="28"/>
          <w:szCs w:val="28"/>
        </w:rPr>
      </w:pPr>
      <w:r w:rsidRPr="0050521E">
        <w:rPr>
          <w:rFonts w:ascii="Times New Roman" w:eastAsia="Times New Roman" w:hAnsi="Times New Roman" w:cs="Times New Roman"/>
          <w:i/>
          <w:sz w:val="28"/>
          <w:szCs w:val="28"/>
        </w:rPr>
        <w:t>Тема 8</w:t>
      </w:r>
      <w:r w:rsidRPr="0050521E">
        <w:rPr>
          <w:rFonts w:ascii="Times New Roman" w:eastAsia="Times New Roman" w:hAnsi="Times New Roman" w:cs="Times New Roman"/>
          <w:sz w:val="28"/>
          <w:szCs w:val="28"/>
        </w:rPr>
        <w:t xml:space="preserve">. </w:t>
      </w:r>
      <w:r w:rsidRPr="0050521E">
        <w:rPr>
          <w:rFonts w:ascii="Times New Roman" w:eastAsia="Times New Roman" w:hAnsi="Times New Roman" w:cs="Times New Roman"/>
          <w:i/>
          <w:iCs/>
          <w:sz w:val="28"/>
          <w:szCs w:val="28"/>
        </w:rPr>
        <w:t>Дискримінація за соціальним походженням, майновим станом і місцем проживання. Доступ до безпечного екологічного середовища в контексті здоров’я населення.</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 xml:space="preserve">Соціальний статус індивіда. Дискримінація за соціальним походженням. </w:t>
      </w:r>
    </w:p>
    <w:p w:rsidR="0050521E" w:rsidRPr="0050521E" w:rsidRDefault="0050521E" w:rsidP="0050521E">
      <w:pPr>
        <w:spacing w:after="0" w:line="240" w:lineRule="auto"/>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ab/>
        <w:t xml:space="preserve">Бідність та дискримінація за майновим станом в Україні та світі. Внутрішньо-переміщені особи та їхні права. </w:t>
      </w:r>
    </w:p>
    <w:p w:rsidR="0050521E" w:rsidRPr="0050521E" w:rsidRDefault="0050521E" w:rsidP="0050521E">
      <w:pPr>
        <w:spacing w:after="0" w:line="240" w:lineRule="auto"/>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ab/>
        <w:t xml:space="preserve">Екологічні права людини. Залучення населення до екологічних ініціатив. Взаємозв’язок екологічного середовища та здоров’я населення. </w:t>
      </w:r>
    </w:p>
    <w:p w:rsidR="0050521E" w:rsidRPr="0050521E" w:rsidRDefault="0050521E" w:rsidP="0050521E">
      <w:pPr>
        <w:spacing w:after="0" w:line="240" w:lineRule="auto"/>
        <w:ind w:firstLine="708"/>
        <w:jc w:val="both"/>
        <w:rPr>
          <w:rFonts w:ascii="Times New Roman" w:eastAsia="Times New Roman" w:hAnsi="Times New Roman" w:cs="Times New Roman"/>
          <w:i/>
          <w:iCs/>
          <w:sz w:val="28"/>
          <w:szCs w:val="28"/>
        </w:rPr>
      </w:pPr>
      <w:r w:rsidRPr="0050521E">
        <w:rPr>
          <w:rFonts w:ascii="Times New Roman" w:eastAsia="Times New Roman" w:hAnsi="Times New Roman" w:cs="Times New Roman"/>
          <w:i/>
          <w:iCs/>
          <w:sz w:val="28"/>
          <w:szCs w:val="28"/>
        </w:rPr>
        <w:t>Тема 9. Дискримінація за мовною ознакою, релігійними, політичними та іншими переконаннями.</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Мова як ознака дискримінації: світовий та український контексти.</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Особистісні переконання як ознака дискримінації. Політичні переконання.</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 xml:space="preserve">Дискримінація за релігійними переконаннями в історичному та сучасному світовому контексті. </w:t>
      </w:r>
    </w:p>
    <w:p w:rsidR="0050521E" w:rsidRPr="0050521E" w:rsidRDefault="0050521E" w:rsidP="0050521E">
      <w:pPr>
        <w:spacing w:after="0" w:line="240" w:lineRule="auto"/>
        <w:ind w:firstLine="708"/>
        <w:jc w:val="both"/>
        <w:rPr>
          <w:rFonts w:ascii="Times New Roman" w:eastAsia="Times New Roman" w:hAnsi="Times New Roman" w:cs="Times New Roman"/>
          <w:i/>
          <w:iCs/>
          <w:sz w:val="28"/>
          <w:szCs w:val="28"/>
        </w:rPr>
      </w:pPr>
      <w:r w:rsidRPr="0050521E">
        <w:rPr>
          <w:rFonts w:ascii="Times New Roman" w:eastAsia="Times New Roman" w:hAnsi="Times New Roman" w:cs="Times New Roman"/>
          <w:i/>
          <w:iCs/>
          <w:sz w:val="28"/>
          <w:szCs w:val="28"/>
        </w:rPr>
        <w:t>Тема 10. Стратегії подолання дискримінації та соціальної нерівності у сучасному світі.</w:t>
      </w:r>
    </w:p>
    <w:p w:rsidR="0050521E" w:rsidRPr="00716BCF" w:rsidRDefault="00716BCF" w:rsidP="0050521E">
      <w:pPr>
        <w:spacing w:after="0" w:line="240" w:lineRule="auto"/>
        <w:ind w:firstLine="708"/>
        <w:jc w:val="both"/>
        <w:rPr>
          <w:rFonts w:ascii="Times New Roman" w:eastAsia="Times New Roman" w:hAnsi="Times New Roman" w:cs="Times New Roman"/>
          <w:sz w:val="28"/>
          <w:szCs w:val="28"/>
        </w:rPr>
      </w:pPr>
      <w:r w:rsidRPr="00716BCF">
        <w:rPr>
          <w:rFonts w:ascii="Times New Roman" w:hAnsi="Times New Roman" w:cs="Times New Roman"/>
          <w:sz w:val="28"/>
          <w:szCs w:val="28"/>
        </w:rPr>
        <w:t>Поняття «т</w:t>
      </w:r>
      <w:r w:rsidRPr="00716BCF">
        <w:rPr>
          <w:rFonts w:ascii="Times New Roman" w:eastAsia="Times New Roman" w:hAnsi="Times New Roman" w:cs="Times New Roman"/>
          <w:sz w:val="28"/>
          <w:szCs w:val="28"/>
        </w:rPr>
        <w:t>олерантність</w:t>
      </w:r>
      <w:r w:rsidRPr="00716BCF">
        <w:rPr>
          <w:rFonts w:ascii="Times New Roman" w:hAnsi="Times New Roman" w:cs="Times New Roman"/>
          <w:sz w:val="28"/>
          <w:szCs w:val="28"/>
        </w:rPr>
        <w:t xml:space="preserve">» та </w:t>
      </w:r>
      <w:proofErr w:type="spellStart"/>
      <w:r w:rsidRPr="00716BCF">
        <w:rPr>
          <w:rFonts w:ascii="Times New Roman" w:hAnsi="Times New Roman" w:cs="Times New Roman"/>
          <w:sz w:val="28"/>
          <w:szCs w:val="28"/>
        </w:rPr>
        <w:t>контроверсивність</w:t>
      </w:r>
      <w:proofErr w:type="spellEnd"/>
      <w:r w:rsidRPr="00716BCF">
        <w:rPr>
          <w:rFonts w:ascii="Times New Roman" w:hAnsi="Times New Roman" w:cs="Times New Roman"/>
          <w:sz w:val="28"/>
          <w:szCs w:val="28"/>
        </w:rPr>
        <w:t xml:space="preserve"> його тлумачення</w:t>
      </w:r>
      <w:r>
        <w:rPr>
          <w:rFonts w:ascii="Times New Roman" w:hAnsi="Times New Roman" w:cs="Times New Roman"/>
          <w:sz w:val="28"/>
          <w:szCs w:val="28"/>
        </w:rPr>
        <w:t>.</w:t>
      </w:r>
      <w:r w:rsidRPr="00716BCF">
        <w:rPr>
          <w:rFonts w:ascii="Times New Roman" w:eastAsia="Times New Roman" w:hAnsi="Times New Roman" w:cs="Times New Roman"/>
          <w:sz w:val="28"/>
          <w:szCs w:val="28"/>
        </w:rPr>
        <w:t xml:space="preserve"> </w:t>
      </w:r>
      <w:r w:rsidR="0050521E" w:rsidRPr="00716BCF">
        <w:rPr>
          <w:rFonts w:ascii="Times New Roman" w:eastAsia="Times New Roman" w:hAnsi="Times New Roman" w:cs="Times New Roman"/>
          <w:sz w:val="28"/>
          <w:szCs w:val="28"/>
        </w:rPr>
        <w:t>Позитивна дискримінація.</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 xml:space="preserve">Загальнолюдські зусилля у подоланні дискримінації та соціальної нерівності. Стратегії на рівні окремих держав. Подолання дискримінації та соціальної нерівності в Україні. </w:t>
      </w:r>
    </w:p>
    <w:p w:rsidR="0050521E" w:rsidRPr="0050521E" w:rsidRDefault="0050521E" w:rsidP="0050521E">
      <w:pPr>
        <w:spacing w:after="0" w:line="240" w:lineRule="auto"/>
        <w:ind w:firstLine="708"/>
        <w:jc w:val="both"/>
        <w:rPr>
          <w:rFonts w:ascii="Times New Roman" w:eastAsia="Times New Roman" w:hAnsi="Times New Roman" w:cs="Times New Roman"/>
          <w:sz w:val="28"/>
          <w:szCs w:val="28"/>
        </w:rPr>
      </w:pPr>
      <w:r w:rsidRPr="0050521E">
        <w:rPr>
          <w:rFonts w:ascii="Times New Roman" w:eastAsia="Times New Roman" w:hAnsi="Times New Roman" w:cs="Times New Roman"/>
          <w:sz w:val="28"/>
          <w:szCs w:val="28"/>
        </w:rPr>
        <w:t>Роль громадянського суспільства у подоланні дискримінації та соціальної нерівності. Освіта і засоби масової інформації як агентів змін у подоланні дискримінації та соціальної нерівності.</w:t>
      </w:r>
    </w:p>
    <w:p w:rsidR="00FD216B" w:rsidRPr="004975E3" w:rsidRDefault="00FD216B" w:rsidP="004975E3">
      <w:pPr>
        <w:spacing w:after="0" w:line="240" w:lineRule="auto"/>
        <w:ind w:firstLine="709"/>
        <w:jc w:val="both"/>
        <w:rPr>
          <w:rFonts w:ascii="Times New Roman" w:hAnsi="Times New Roman" w:cs="Times New Roman"/>
          <w:sz w:val="28"/>
          <w:szCs w:val="28"/>
        </w:rPr>
      </w:pPr>
    </w:p>
    <w:p w:rsidR="00FD216B" w:rsidRPr="004975E3" w:rsidRDefault="00FD216B" w:rsidP="004975E3">
      <w:pPr>
        <w:widowControl w:val="0"/>
        <w:shd w:val="clear" w:color="auto" w:fill="FFFFFF"/>
        <w:tabs>
          <w:tab w:val="left" w:pos="0"/>
        </w:tabs>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Політика та цінності дисципліни</w:t>
      </w:r>
    </w:p>
    <w:p w:rsidR="00FD216B" w:rsidRPr="004975E3" w:rsidRDefault="00FD216B" w:rsidP="004975E3">
      <w:pPr>
        <w:spacing w:after="0" w:line="240" w:lineRule="auto"/>
        <w:ind w:firstLine="708"/>
        <w:jc w:val="both"/>
        <w:rPr>
          <w:rFonts w:ascii="Times New Roman" w:hAnsi="Times New Roman" w:cs="Times New Roman"/>
          <w:sz w:val="28"/>
          <w:szCs w:val="28"/>
        </w:rPr>
      </w:pPr>
      <w:proofErr w:type="spellStart"/>
      <w:r w:rsidRPr="004975E3">
        <w:rPr>
          <w:rFonts w:ascii="Times New Roman" w:hAnsi="Times New Roman" w:cs="Times New Roman"/>
          <w:sz w:val="28"/>
          <w:szCs w:val="28"/>
        </w:rPr>
        <w:t>Силабус</w:t>
      </w:r>
      <w:proofErr w:type="spellEnd"/>
      <w:r w:rsidRPr="004975E3">
        <w:rPr>
          <w:rFonts w:ascii="Times New Roman" w:hAnsi="Times New Roman" w:cs="Times New Roman"/>
          <w:sz w:val="28"/>
          <w:szCs w:val="28"/>
        </w:rPr>
        <w:t xml:space="preserve">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FD216B" w:rsidRPr="004975E3" w:rsidRDefault="00FD216B" w:rsidP="004975E3">
      <w:pPr>
        <w:spacing w:after="0" w:line="240" w:lineRule="auto"/>
        <w:ind w:firstLine="708"/>
        <w:rPr>
          <w:rStyle w:val="tlid-translation"/>
          <w:rFonts w:ascii="Times New Roman" w:hAnsi="Times New Roman" w:cs="Times New Roman"/>
          <w:b/>
          <w:sz w:val="28"/>
          <w:szCs w:val="28"/>
        </w:rPr>
      </w:pPr>
      <w:r w:rsidRPr="004975E3">
        <w:rPr>
          <w:rFonts w:ascii="Times New Roman" w:hAnsi="Times New Roman" w:cs="Times New Roman"/>
          <w:b/>
          <w:sz w:val="28"/>
          <w:szCs w:val="28"/>
        </w:rPr>
        <w:t>Академічні очікування від студентів/-</w:t>
      </w:r>
      <w:proofErr w:type="spellStart"/>
      <w:r w:rsidRPr="004975E3">
        <w:rPr>
          <w:rFonts w:ascii="Times New Roman" w:hAnsi="Times New Roman" w:cs="Times New Roman"/>
          <w:b/>
          <w:sz w:val="28"/>
          <w:szCs w:val="28"/>
        </w:rPr>
        <w:t>ок</w:t>
      </w:r>
      <w:proofErr w:type="spellEnd"/>
      <w:r w:rsidRPr="004975E3">
        <w:rPr>
          <w:rFonts w:ascii="Times New Roman" w:hAnsi="Times New Roman" w:cs="Times New Roman"/>
          <w:b/>
          <w:sz w:val="28"/>
          <w:szCs w:val="28"/>
        </w:rPr>
        <w:t xml:space="preserve">. </w:t>
      </w:r>
      <w:r w:rsidRPr="004975E3">
        <w:rPr>
          <w:rStyle w:val="tlid-translation"/>
          <w:rFonts w:ascii="Times New Roman" w:hAnsi="Times New Roman" w:cs="Times New Roman"/>
          <w:b/>
          <w:sz w:val="28"/>
          <w:szCs w:val="28"/>
        </w:rPr>
        <w:t>Вимоги до курсу</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Style w:val="tlid-translation"/>
          <w:rFonts w:ascii="Times New Roman" w:hAnsi="Times New Roman" w:cs="Times New Roman"/>
          <w:sz w:val="28"/>
          <w:szCs w:val="28"/>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Pr="004975E3">
        <w:rPr>
          <w:rFonts w:ascii="Times New Roman" w:hAnsi="Times New Roman" w:cs="Times New Roman"/>
          <w:sz w:val="28"/>
          <w:szCs w:val="28"/>
        </w:rPr>
        <w:t xml:space="preserve">Відпрацювання відбувається </w:t>
      </w:r>
      <w:proofErr w:type="spellStart"/>
      <w:r w:rsidRPr="004975E3">
        <w:rPr>
          <w:rFonts w:ascii="Times New Roman" w:hAnsi="Times New Roman" w:cs="Times New Roman"/>
          <w:sz w:val="28"/>
          <w:szCs w:val="28"/>
        </w:rPr>
        <w:t>онлайн</w:t>
      </w:r>
      <w:proofErr w:type="spellEnd"/>
      <w:r w:rsidRPr="004975E3">
        <w:rPr>
          <w:rFonts w:ascii="Times New Roman" w:hAnsi="Times New Roman" w:cs="Times New Roman"/>
          <w:sz w:val="28"/>
          <w:szCs w:val="28"/>
        </w:rPr>
        <w:t xml:space="preserve"> та/або </w:t>
      </w:r>
      <w:proofErr w:type="spellStart"/>
      <w:r w:rsidRPr="004975E3">
        <w:rPr>
          <w:rFonts w:ascii="Times New Roman" w:hAnsi="Times New Roman" w:cs="Times New Roman"/>
          <w:sz w:val="28"/>
          <w:szCs w:val="28"/>
        </w:rPr>
        <w:t>оффлайн</w:t>
      </w:r>
      <w:proofErr w:type="spellEnd"/>
      <w:r w:rsidRPr="004975E3">
        <w:rPr>
          <w:rFonts w:ascii="Times New Roman" w:hAnsi="Times New Roman" w:cs="Times New Roman"/>
          <w:sz w:val="28"/>
          <w:szCs w:val="28"/>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w:t>
      </w:r>
      <w:r w:rsidRPr="004975E3">
        <w:rPr>
          <w:rFonts w:ascii="Times New Roman" w:hAnsi="Times New Roman" w:cs="Times New Roman"/>
          <w:sz w:val="28"/>
          <w:szCs w:val="28"/>
        </w:rPr>
        <w:lastRenderedPageBreak/>
        <w:t>відпрацювань, розміщеному</w:t>
      </w:r>
      <w:r w:rsidRPr="004975E3">
        <w:rPr>
          <w:rStyle w:val="tlid-translation"/>
          <w:rFonts w:ascii="Times New Roman" w:hAnsi="Times New Roman" w:cs="Times New Roman"/>
          <w:sz w:val="28"/>
          <w:szCs w:val="28"/>
        </w:rPr>
        <w:t xml:space="preserve"> на інформаційному стенді кафедри / на сторінці кафедри на платформі </w:t>
      </w:r>
      <w:proofErr w:type="spellStart"/>
      <w:r w:rsidRPr="004975E3">
        <w:rPr>
          <w:rStyle w:val="tlid-translation"/>
          <w:rFonts w:ascii="Times New Roman" w:hAnsi="Times New Roman" w:cs="Times New Roman"/>
          <w:sz w:val="28"/>
          <w:szCs w:val="28"/>
        </w:rPr>
        <w:t>Moodle</w:t>
      </w:r>
      <w:proofErr w:type="spellEnd"/>
      <w:r w:rsidRPr="004975E3">
        <w:rPr>
          <w:rFonts w:ascii="Times New Roman" w:hAnsi="Times New Roman" w:cs="Times New Roman"/>
          <w:sz w:val="28"/>
          <w:szCs w:val="28"/>
        </w:rPr>
        <w:t>.</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Письмові та домашні завдання треба виконувати повністю та вчасно, якщо у студентів/</w:t>
      </w:r>
      <w:proofErr w:type="spellStart"/>
      <w:r w:rsidRPr="004975E3">
        <w:rPr>
          <w:rFonts w:ascii="Times New Roman" w:hAnsi="Times New Roman" w:cs="Times New Roman"/>
          <w:sz w:val="28"/>
          <w:szCs w:val="28"/>
        </w:rPr>
        <w:t>-ок</w:t>
      </w:r>
      <w:proofErr w:type="spellEnd"/>
      <w:r w:rsidRPr="004975E3">
        <w:rPr>
          <w:rFonts w:ascii="Times New Roman" w:hAnsi="Times New Roman" w:cs="Times New Roman"/>
          <w:sz w:val="28"/>
          <w:szCs w:val="28"/>
        </w:rPr>
        <w:t xml:space="preserve"> виникають запитання, можна звернутися до викладача особисто або за електронною поштою, яку викладач/</w:t>
      </w:r>
      <w:proofErr w:type="spellStart"/>
      <w:r w:rsidRPr="004975E3">
        <w:rPr>
          <w:rFonts w:ascii="Times New Roman" w:hAnsi="Times New Roman" w:cs="Times New Roman"/>
          <w:sz w:val="28"/>
          <w:szCs w:val="28"/>
        </w:rPr>
        <w:t>-ка</w:t>
      </w:r>
      <w:proofErr w:type="spellEnd"/>
      <w:r w:rsidRPr="004975E3">
        <w:rPr>
          <w:rFonts w:ascii="Times New Roman" w:hAnsi="Times New Roman" w:cs="Times New Roman"/>
          <w:sz w:val="28"/>
          <w:szCs w:val="28"/>
        </w:rPr>
        <w:t xml:space="preserve"> надасть на першому практичному занятті.  </w:t>
      </w:r>
    </w:p>
    <w:p w:rsidR="00FD216B" w:rsidRPr="004975E3" w:rsidRDefault="00FD216B" w:rsidP="00016912">
      <w:pPr>
        <w:spacing w:after="0" w:line="240" w:lineRule="auto"/>
        <w:ind w:firstLine="567"/>
        <w:jc w:val="both"/>
        <w:rPr>
          <w:rFonts w:ascii="Times New Roman" w:hAnsi="Times New Roman" w:cs="Times New Roman"/>
          <w:b/>
          <w:sz w:val="28"/>
          <w:szCs w:val="28"/>
        </w:rPr>
      </w:pPr>
      <w:r w:rsidRPr="004975E3">
        <w:rPr>
          <w:rFonts w:ascii="Times New Roman" w:hAnsi="Times New Roman" w:cs="Times New Roman"/>
          <w:b/>
          <w:sz w:val="28"/>
          <w:szCs w:val="28"/>
        </w:rPr>
        <w:t xml:space="preserve">Практичні заняття </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Активна участь під час обговорення, студенти/</w:t>
      </w:r>
      <w:proofErr w:type="spellStart"/>
      <w:r w:rsidRPr="004975E3">
        <w:rPr>
          <w:rFonts w:ascii="Times New Roman" w:hAnsi="Times New Roman" w:cs="Times New Roman"/>
          <w:sz w:val="28"/>
          <w:szCs w:val="28"/>
        </w:rPr>
        <w:t>-ки</w:t>
      </w:r>
      <w:proofErr w:type="spellEnd"/>
      <w:r w:rsidRPr="004975E3">
        <w:rPr>
          <w:rFonts w:ascii="Times New Roman" w:hAnsi="Times New Roman" w:cs="Times New Roman"/>
          <w:sz w:val="28"/>
          <w:szCs w:val="28"/>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FD216B" w:rsidRPr="004975E3" w:rsidRDefault="00FD216B" w:rsidP="004975E3">
      <w:pPr>
        <w:pStyle w:val="a3"/>
        <w:numPr>
          <w:ilvl w:val="0"/>
          <w:numId w:val="8"/>
        </w:numPr>
        <w:jc w:val="both"/>
        <w:rPr>
          <w:szCs w:val="28"/>
          <w:lang w:val="uk-UA"/>
        </w:rPr>
      </w:pPr>
      <w:r w:rsidRPr="004975E3">
        <w:rPr>
          <w:szCs w:val="28"/>
          <w:lang w:val="uk-UA"/>
        </w:rPr>
        <w:t>повага до колег,</w:t>
      </w:r>
    </w:p>
    <w:p w:rsidR="00FD216B" w:rsidRPr="004975E3" w:rsidRDefault="00FD216B" w:rsidP="004975E3">
      <w:pPr>
        <w:pStyle w:val="a3"/>
        <w:numPr>
          <w:ilvl w:val="0"/>
          <w:numId w:val="8"/>
        </w:numPr>
        <w:jc w:val="both"/>
        <w:rPr>
          <w:szCs w:val="28"/>
          <w:lang w:val="uk-UA"/>
        </w:rPr>
      </w:pPr>
      <w:r w:rsidRPr="004975E3">
        <w:rPr>
          <w:szCs w:val="28"/>
          <w:lang w:val="uk-UA"/>
        </w:rPr>
        <w:t xml:space="preserve">толерантність до інших та їхнього досвіду, </w:t>
      </w:r>
    </w:p>
    <w:p w:rsidR="00FD216B" w:rsidRPr="004975E3" w:rsidRDefault="00FD216B" w:rsidP="004975E3">
      <w:pPr>
        <w:pStyle w:val="a3"/>
        <w:numPr>
          <w:ilvl w:val="0"/>
          <w:numId w:val="8"/>
        </w:numPr>
        <w:jc w:val="both"/>
        <w:rPr>
          <w:szCs w:val="28"/>
          <w:lang w:val="uk-UA"/>
        </w:rPr>
      </w:pPr>
      <w:r w:rsidRPr="004975E3">
        <w:rPr>
          <w:szCs w:val="28"/>
          <w:lang w:val="uk-UA"/>
        </w:rPr>
        <w:t>сприйнятливість та неупередженість,</w:t>
      </w:r>
    </w:p>
    <w:p w:rsidR="00FD216B" w:rsidRPr="004975E3" w:rsidRDefault="00FD216B" w:rsidP="004975E3">
      <w:pPr>
        <w:pStyle w:val="a3"/>
        <w:numPr>
          <w:ilvl w:val="0"/>
          <w:numId w:val="8"/>
        </w:numPr>
        <w:jc w:val="both"/>
        <w:rPr>
          <w:szCs w:val="28"/>
          <w:lang w:val="uk-UA"/>
        </w:rPr>
      </w:pPr>
      <w:r w:rsidRPr="004975E3">
        <w:rPr>
          <w:szCs w:val="28"/>
          <w:lang w:val="uk-UA"/>
        </w:rPr>
        <w:t>здатність не погоджуватися з думкою, але шанувати особистість опонента/</w:t>
      </w:r>
      <w:proofErr w:type="spellStart"/>
      <w:r w:rsidRPr="004975E3">
        <w:rPr>
          <w:szCs w:val="28"/>
          <w:lang w:val="uk-UA"/>
        </w:rPr>
        <w:t>-ки</w:t>
      </w:r>
      <w:proofErr w:type="spellEnd"/>
      <w:r w:rsidRPr="004975E3">
        <w:rPr>
          <w:szCs w:val="28"/>
          <w:lang w:val="uk-UA"/>
        </w:rPr>
        <w:t>,</w:t>
      </w:r>
    </w:p>
    <w:p w:rsidR="00FD216B" w:rsidRPr="004975E3" w:rsidRDefault="00FD216B" w:rsidP="004975E3">
      <w:pPr>
        <w:pStyle w:val="a3"/>
        <w:numPr>
          <w:ilvl w:val="0"/>
          <w:numId w:val="8"/>
        </w:numPr>
        <w:jc w:val="both"/>
        <w:rPr>
          <w:szCs w:val="28"/>
          <w:lang w:val="uk-UA"/>
        </w:rPr>
      </w:pPr>
      <w:r w:rsidRPr="004975E3">
        <w:rPr>
          <w:szCs w:val="28"/>
          <w:lang w:val="uk-UA"/>
        </w:rPr>
        <w:t>ретельна аргументація своєї думки та сміливість змінювати свою позицію під впливом доказів,</w:t>
      </w:r>
    </w:p>
    <w:p w:rsidR="00FD216B" w:rsidRPr="004975E3" w:rsidRDefault="00FD216B" w:rsidP="004975E3">
      <w:pPr>
        <w:pStyle w:val="a3"/>
        <w:numPr>
          <w:ilvl w:val="0"/>
          <w:numId w:val="8"/>
        </w:numPr>
        <w:jc w:val="both"/>
        <w:rPr>
          <w:szCs w:val="28"/>
          <w:lang w:val="uk-UA"/>
        </w:rPr>
      </w:pPr>
      <w:r w:rsidRPr="004975E3">
        <w:rPr>
          <w:szCs w:val="28"/>
          <w:lang w:val="uk-UA"/>
        </w:rPr>
        <w:t xml:space="preserve">я-висловлювання, коли людина уникає непотрібних узагальнювань, </w:t>
      </w:r>
      <w:r w:rsidRPr="004975E3">
        <w:rPr>
          <w:rStyle w:val="tlid-translation"/>
          <w:szCs w:val="28"/>
          <w:lang w:val="uk-UA"/>
        </w:rPr>
        <w:t>описує свої почуття і формулює свої побажання з опорою на власні думки і емоції,</w:t>
      </w:r>
    </w:p>
    <w:p w:rsidR="00FD216B" w:rsidRPr="004975E3" w:rsidRDefault="00FD216B" w:rsidP="004975E3">
      <w:pPr>
        <w:pStyle w:val="a3"/>
        <w:numPr>
          <w:ilvl w:val="0"/>
          <w:numId w:val="8"/>
        </w:numPr>
        <w:jc w:val="both"/>
        <w:rPr>
          <w:rStyle w:val="tlid-translation"/>
          <w:szCs w:val="28"/>
          <w:lang w:val="uk-UA"/>
        </w:rPr>
      </w:pPr>
      <w:r w:rsidRPr="004975E3">
        <w:rPr>
          <w:szCs w:val="28"/>
          <w:lang w:val="uk-UA"/>
        </w:rPr>
        <w:t>обов’язкове знайомство з першоджерелами.</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Вітається творчий підхід у різних його проявах. Від студентів/</w:t>
      </w:r>
      <w:proofErr w:type="spellStart"/>
      <w:r w:rsidRPr="004975E3">
        <w:rPr>
          <w:rFonts w:ascii="Times New Roman" w:hAnsi="Times New Roman" w:cs="Times New Roman"/>
          <w:sz w:val="28"/>
          <w:szCs w:val="28"/>
        </w:rPr>
        <w:t>-ок</w:t>
      </w:r>
      <w:proofErr w:type="spellEnd"/>
      <w:r w:rsidRPr="004975E3">
        <w:rPr>
          <w:rFonts w:ascii="Times New Roman" w:hAnsi="Times New Roman" w:cs="Times New Roman"/>
          <w:sz w:val="28"/>
          <w:szCs w:val="28"/>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FD216B" w:rsidRPr="004975E3" w:rsidRDefault="00FD216B" w:rsidP="004975E3">
      <w:pPr>
        <w:spacing w:after="0" w:line="240" w:lineRule="auto"/>
        <w:ind w:firstLine="708"/>
        <w:rPr>
          <w:rFonts w:ascii="Times New Roman" w:hAnsi="Times New Roman" w:cs="Times New Roman"/>
          <w:b/>
          <w:sz w:val="28"/>
          <w:szCs w:val="28"/>
        </w:rPr>
      </w:pPr>
      <w:r w:rsidRPr="004975E3">
        <w:rPr>
          <w:rFonts w:ascii="Times New Roman" w:hAnsi="Times New Roman" w:cs="Times New Roman"/>
          <w:b/>
          <w:sz w:val="28"/>
          <w:szCs w:val="28"/>
        </w:rPr>
        <w:t>Охорона праці</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D216B" w:rsidRPr="004975E3" w:rsidRDefault="00FD216B" w:rsidP="004975E3">
      <w:pPr>
        <w:spacing w:after="0" w:line="240" w:lineRule="auto"/>
        <w:ind w:firstLine="708"/>
        <w:rPr>
          <w:rFonts w:ascii="Times New Roman" w:hAnsi="Times New Roman" w:cs="Times New Roman"/>
          <w:b/>
          <w:sz w:val="28"/>
          <w:szCs w:val="28"/>
        </w:rPr>
      </w:pPr>
      <w:r w:rsidRPr="004975E3">
        <w:rPr>
          <w:rFonts w:ascii="Times New Roman" w:hAnsi="Times New Roman" w:cs="Times New Roman"/>
          <w:b/>
          <w:sz w:val="28"/>
          <w:szCs w:val="28"/>
        </w:rPr>
        <w:t>Поведінка в аудиторії. Основні «так» і «ні»</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rPr>
      </w:pPr>
      <w:r w:rsidRPr="004975E3">
        <w:rPr>
          <w:rFonts w:ascii="Times New Roman" w:hAnsi="Times New Roman" w:cs="Times New Roman"/>
          <w:sz w:val="28"/>
          <w:szCs w:val="28"/>
        </w:rPr>
        <w:t xml:space="preserve">Студентству важливо </w:t>
      </w:r>
      <w:r w:rsidRPr="004975E3">
        <w:rPr>
          <w:rStyle w:val="tlid-translation"/>
          <w:rFonts w:ascii="Times New Roman" w:hAnsi="Times New Roman" w:cs="Times New Roma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4975E3">
        <w:rPr>
          <w:rStyle w:val="tlid-translation"/>
          <w:rFonts w:ascii="Times New Roman" w:hAnsi="Times New Roman" w:cs="Times New Roman"/>
          <w:sz w:val="28"/>
          <w:szCs w:val="28"/>
        </w:rPr>
        <w:t>-ць</w:t>
      </w:r>
      <w:proofErr w:type="spellEnd"/>
      <w:r w:rsidRPr="004975E3">
        <w:rPr>
          <w:rStyle w:val="tlid-translation"/>
          <w:rFonts w:ascii="Times New Roman" w:hAnsi="Times New Roman" w:cs="Times New Roman"/>
          <w:sz w:val="28"/>
          <w:szCs w:val="28"/>
        </w:rPr>
        <w:t>, і принципово не відрізняються від загальноприйнятих норм.</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u w:val="single"/>
        </w:rPr>
      </w:pPr>
      <w:r w:rsidRPr="004975E3">
        <w:rPr>
          <w:rStyle w:val="tlid-translation"/>
          <w:rFonts w:ascii="Times New Roman" w:hAnsi="Times New Roman" w:cs="Times New Roman"/>
          <w:sz w:val="28"/>
          <w:szCs w:val="28"/>
        </w:rPr>
        <w:t xml:space="preserve">Під час занять </w:t>
      </w:r>
      <w:r w:rsidRPr="004975E3">
        <w:rPr>
          <w:rStyle w:val="tlid-translation"/>
          <w:rFonts w:ascii="Times New Roman" w:hAnsi="Times New Roman" w:cs="Times New Roman"/>
          <w:sz w:val="28"/>
          <w:szCs w:val="28"/>
          <w:u w:val="single"/>
        </w:rPr>
        <w:t xml:space="preserve">дозволяється: </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 xml:space="preserve">залишати аудиторію на короткий час за потреби та за дозволом викладача (так само в </w:t>
      </w:r>
      <w:proofErr w:type="spellStart"/>
      <w:r w:rsidRPr="004975E3">
        <w:rPr>
          <w:rStyle w:val="tlid-translation"/>
          <w:szCs w:val="28"/>
          <w:lang w:val="uk-UA"/>
        </w:rPr>
        <w:t>онлайні</w:t>
      </w:r>
      <w:proofErr w:type="spellEnd"/>
      <w:r w:rsidRPr="004975E3">
        <w:rPr>
          <w:rStyle w:val="tlid-translation"/>
          <w:szCs w:val="28"/>
          <w:lang w:val="uk-UA"/>
        </w:rPr>
        <w:t>);</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пити безалкогольні напої;</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фотографувати слайди презентацій;</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брати активну участь у ході заняття (див. Академічні очікування від студенток/</w:t>
      </w:r>
      <w:proofErr w:type="spellStart"/>
      <w:r w:rsidRPr="004975E3">
        <w:rPr>
          <w:rStyle w:val="tlid-translation"/>
          <w:szCs w:val="28"/>
          <w:lang w:val="uk-UA"/>
        </w:rPr>
        <w:t>-ів</w:t>
      </w:r>
      <w:proofErr w:type="spellEnd"/>
      <w:r w:rsidRPr="004975E3">
        <w:rPr>
          <w:rStyle w:val="tlid-translation"/>
          <w:szCs w:val="28"/>
          <w:lang w:val="uk-UA"/>
        </w:rPr>
        <w:t>).</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u w:val="single"/>
        </w:rPr>
      </w:pPr>
      <w:r w:rsidRPr="004975E3">
        <w:rPr>
          <w:rStyle w:val="tlid-translation"/>
          <w:rFonts w:ascii="Times New Roman" w:hAnsi="Times New Roman" w:cs="Times New Roman"/>
          <w:sz w:val="28"/>
          <w:szCs w:val="28"/>
          <w:u w:val="single"/>
        </w:rPr>
        <w:t>заборонено:</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lastRenderedPageBreak/>
        <w:t>палити, вживати алкогольні і навіть слабоалкогольні напої або наркотичні засоби;</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грати в азартні ігри;</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FD216B" w:rsidRPr="004975E3" w:rsidRDefault="00FD216B" w:rsidP="004975E3">
      <w:pPr>
        <w:pStyle w:val="a3"/>
        <w:numPr>
          <w:ilvl w:val="0"/>
          <w:numId w:val="7"/>
        </w:numPr>
        <w:jc w:val="both"/>
        <w:rPr>
          <w:rStyle w:val="tlid-translation"/>
          <w:b/>
          <w:szCs w:val="28"/>
          <w:lang w:val="uk-UA"/>
        </w:rPr>
      </w:pPr>
      <w:r w:rsidRPr="004975E3">
        <w:rPr>
          <w:rStyle w:val="tlid-translation"/>
          <w:szCs w:val="28"/>
          <w:lang w:val="uk-UA"/>
        </w:rPr>
        <w:t>галасувати, кричати або прослуховувати гучну музику під час занять.</w:t>
      </w:r>
    </w:p>
    <w:p w:rsidR="00FD216B" w:rsidRPr="004975E3" w:rsidRDefault="00FD216B" w:rsidP="004975E3">
      <w:pPr>
        <w:pStyle w:val="a3"/>
        <w:ind w:left="0" w:firstLine="709"/>
        <w:rPr>
          <w:b/>
          <w:szCs w:val="28"/>
          <w:lang w:val="uk-UA"/>
        </w:rPr>
      </w:pPr>
      <w:r w:rsidRPr="004975E3">
        <w:rPr>
          <w:b/>
          <w:szCs w:val="28"/>
          <w:lang w:val="uk-UA"/>
        </w:rPr>
        <w:t>Плагіат та академічна доброчесність</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b/>
          <w:sz w:val="28"/>
          <w:szCs w:val="28"/>
          <w:u w:val="single"/>
        </w:rPr>
        <w:t>Кафедра філософії підтримує нульову толерантність до плагіату</w:t>
      </w:r>
      <w:r w:rsidRPr="004975E3">
        <w:rPr>
          <w:rFonts w:ascii="Times New Roman" w:hAnsi="Times New Roman" w:cs="Times New Roman"/>
          <w:b/>
          <w:sz w:val="28"/>
          <w:szCs w:val="28"/>
        </w:rPr>
        <w:t xml:space="preserve">. </w:t>
      </w:r>
      <w:r w:rsidRPr="004975E3">
        <w:rPr>
          <w:rFonts w:ascii="Times New Roman" w:hAnsi="Times New Roman" w:cs="Times New Roman"/>
          <w:sz w:val="28"/>
          <w:szCs w:val="28"/>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4975E3">
        <w:rPr>
          <w:rFonts w:ascii="Times New Roman" w:hAnsi="Times New Roman" w:cs="Times New Roman"/>
          <w:sz w:val="28"/>
          <w:szCs w:val="28"/>
        </w:rPr>
        <w:t>корректно</w:t>
      </w:r>
      <w:proofErr w:type="spellEnd"/>
      <w:r w:rsidRPr="004975E3">
        <w:rPr>
          <w:rFonts w:ascii="Times New Roman" w:hAnsi="Times New Roman" w:cs="Times New Roman"/>
          <w:sz w:val="28"/>
          <w:szCs w:val="28"/>
        </w:rPr>
        <w:t xml:space="preserve"> здійснювати дослідницько-науковий пошук. Використання електронних </w:t>
      </w:r>
      <w:proofErr w:type="spellStart"/>
      <w:r w:rsidRPr="004975E3">
        <w:rPr>
          <w:rFonts w:ascii="Times New Roman" w:hAnsi="Times New Roman" w:cs="Times New Roman"/>
          <w:sz w:val="28"/>
          <w:szCs w:val="28"/>
        </w:rPr>
        <w:t>гаджетів</w:t>
      </w:r>
      <w:proofErr w:type="spellEnd"/>
      <w:r w:rsidRPr="004975E3">
        <w:rPr>
          <w:rFonts w:ascii="Times New Roman" w:hAnsi="Times New Roman" w:cs="Times New Roman"/>
          <w:sz w:val="28"/>
          <w:szCs w:val="28"/>
        </w:rPr>
        <w:t xml:space="preserve"> допускається виключно в навчальних цілях і з дозволу викладача.</w:t>
      </w:r>
    </w:p>
    <w:p w:rsidR="00FD216B" w:rsidRPr="004975E3" w:rsidRDefault="00FD216B" w:rsidP="004975E3">
      <w:pPr>
        <w:widowControl w:val="0"/>
        <w:autoSpaceDE w:val="0"/>
        <w:autoSpaceDN w:val="0"/>
        <w:adjustRightInd w:val="0"/>
        <w:spacing w:after="0" w:line="240" w:lineRule="auto"/>
        <w:jc w:val="both"/>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ab/>
        <w:t xml:space="preserve">Порядок інформування про зміни у </w:t>
      </w:r>
      <w:proofErr w:type="spellStart"/>
      <w:r w:rsidRPr="004975E3">
        <w:rPr>
          <w:rFonts w:ascii="Times New Roman" w:hAnsi="Times New Roman" w:cs="Times New Roman"/>
          <w:b/>
          <w:bCs/>
          <w:sz w:val="28"/>
          <w:szCs w:val="28"/>
          <w:lang w:eastAsia="uk-UA"/>
        </w:rPr>
        <w:t>силабусі</w:t>
      </w:r>
      <w:proofErr w:type="spellEnd"/>
    </w:p>
    <w:p w:rsidR="00FD216B" w:rsidRPr="004975E3" w:rsidRDefault="00FD216B" w:rsidP="004975E3">
      <w:pPr>
        <w:widowControl w:val="0"/>
        <w:autoSpaceDE w:val="0"/>
        <w:autoSpaceDN w:val="0"/>
        <w:adjustRightInd w:val="0"/>
        <w:spacing w:after="0" w:line="240" w:lineRule="auto"/>
        <w:ind w:firstLine="708"/>
        <w:jc w:val="both"/>
        <w:rPr>
          <w:rFonts w:ascii="Times New Roman" w:hAnsi="Times New Roman" w:cs="Times New Roman"/>
          <w:bCs/>
          <w:sz w:val="28"/>
          <w:szCs w:val="28"/>
          <w:lang w:eastAsia="uk-UA"/>
        </w:rPr>
      </w:pPr>
      <w:r w:rsidRPr="004975E3">
        <w:rPr>
          <w:rFonts w:ascii="Times New Roman" w:hAnsi="Times New Roman" w:cs="Times New Roman"/>
          <w:bCs/>
          <w:sz w:val="28"/>
          <w:szCs w:val="28"/>
          <w:lang w:eastAsia="uk-UA"/>
        </w:rPr>
        <w:t xml:space="preserve">Викладач зобов`язаний проінформувати студентство про зміни, внесені до </w:t>
      </w:r>
      <w:proofErr w:type="spellStart"/>
      <w:r w:rsidRPr="004975E3">
        <w:rPr>
          <w:rFonts w:ascii="Times New Roman" w:hAnsi="Times New Roman" w:cs="Times New Roman"/>
          <w:bCs/>
          <w:sz w:val="28"/>
          <w:szCs w:val="28"/>
          <w:lang w:eastAsia="uk-UA"/>
        </w:rPr>
        <w:t>силабусу</w:t>
      </w:r>
      <w:proofErr w:type="spellEnd"/>
      <w:r w:rsidRPr="004975E3">
        <w:rPr>
          <w:rFonts w:ascii="Times New Roman" w:hAnsi="Times New Roman" w:cs="Times New Roman"/>
          <w:bCs/>
          <w:sz w:val="28"/>
          <w:szCs w:val="28"/>
          <w:lang w:eastAsia="uk-UA"/>
        </w:rPr>
        <w:t xml:space="preserve">. Оновлений </w:t>
      </w:r>
      <w:proofErr w:type="spellStart"/>
      <w:r w:rsidRPr="004975E3">
        <w:rPr>
          <w:rFonts w:ascii="Times New Roman" w:hAnsi="Times New Roman" w:cs="Times New Roman"/>
          <w:bCs/>
          <w:sz w:val="28"/>
          <w:szCs w:val="28"/>
          <w:lang w:eastAsia="uk-UA"/>
        </w:rPr>
        <w:t>силабус</w:t>
      </w:r>
      <w:proofErr w:type="spellEnd"/>
      <w:r w:rsidRPr="004975E3">
        <w:rPr>
          <w:rFonts w:ascii="Times New Roman" w:hAnsi="Times New Roman" w:cs="Times New Roman"/>
          <w:bCs/>
          <w:sz w:val="28"/>
          <w:szCs w:val="28"/>
          <w:lang w:eastAsia="uk-UA"/>
        </w:rPr>
        <w:t xml:space="preserve"> розміщується на офіційному сайті університету відповідно до встановленого порядку. </w:t>
      </w:r>
    </w:p>
    <w:p w:rsidR="00FD216B" w:rsidRPr="004975E3" w:rsidRDefault="00FD216B"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p>
    <w:p w:rsidR="00FD216B" w:rsidRPr="004975E3" w:rsidRDefault="00FD216B"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Політика оцінювання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FD216B" w:rsidRPr="004975E3" w:rsidRDefault="00FD216B" w:rsidP="00016912">
      <w:pPr>
        <w:spacing w:after="0" w:line="240" w:lineRule="auto"/>
        <w:ind w:firstLine="567"/>
        <w:jc w:val="both"/>
        <w:rPr>
          <w:rFonts w:ascii="Times New Roman" w:hAnsi="Times New Roman" w:cs="Times New Roman"/>
          <w:i/>
          <w:sz w:val="28"/>
          <w:szCs w:val="28"/>
        </w:rPr>
      </w:pPr>
      <w:r w:rsidRPr="004975E3">
        <w:rPr>
          <w:rFonts w:ascii="Times New Roman" w:hAnsi="Times New Roman" w:cs="Times New Roman"/>
          <w:bCs/>
          <w:i/>
          <w:sz w:val="28"/>
          <w:szCs w:val="28"/>
        </w:rPr>
        <w:t>1. УСНА ВІДПОВІДЬ:</w:t>
      </w:r>
      <w:r w:rsidRPr="004975E3">
        <w:rPr>
          <w:rFonts w:ascii="Times New Roman" w:hAnsi="Times New Roman" w:cs="Times New Roman"/>
          <w:i/>
          <w:sz w:val="28"/>
          <w:szCs w:val="28"/>
        </w:rPr>
        <w:tab/>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повну, вичерпну відповідь на основні питання, а також на додаткові питання викладача. При цьому студент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“добре” </w:t>
      </w:r>
      <w:r w:rsidRPr="004975E3">
        <w:rPr>
          <w:rFonts w:ascii="Times New Roman" w:hAnsi="Times New Roman" w:cs="Times New Roman"/>
          <w:sz w:val="28"/>
          <w:szCs w:val="28"/>
        </w:rPr>
        <w:t>загалом залишаються ті ж вимоги, що й для оцінки “відмінно”, при недостатньо повній  відповіді на деякі питання.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виставляється, якщо студент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"незадовільно" </w:t>
      </w:r>
      <w:r w:rsidRPr="004975E3">
        <w:rPr>
          <w:rFonts w:ascii="Times New Roman" w:hAnsi="Times New Roman" w:cs="Times New Roman"/>
          <w:sz w:val="28"/>
          <w:szCs w:val="28"/>
        </w:rPr>
        <w:t xml:space="preserve">ставиться тоді, коли не виконуються названі вище вимоги. </w:t>
      </w:r>
    </w:p>
    <w:p w:rsidR="00FD216B" w:rsidRPr="004975E3" w:rsidRDefault="00016912" w:rsidP="004975E3">
      <w:pPr>
        <w:pStyle w:val="2"/>
        <w:spacing w:before="0" w:after="0"/>
        <w:ind w:firstLine="567"/>
        <w:jc w:val="both"/>
        <w:rPr>
          <w:rFonts w:ascii="Times New Roman" w:hAnsi="Times New Roman"/>
          <w:b w:val="0"/>
          <w:i w:val="0"/>
          <w:lang w:val="uk-UA"/>
        </w:rPr>
      </w:pPr>
      <w:r>
        <w:rPr>
          <w:rFonts w:ascii="Times New Roman" w:hAnsi="Times New Roman"/>
          <w:b w:val="0"/>
          <w:lang w:val="uk-UA"/>
        </w:rPr>
        <w:t>2</w:t>
      </w:r>
      <w:r w:rsidR="00FD216B" w:rsidRPr="004975E3">
        <w:rPr>
          <w:rFonts w:ascii="Times New Roman" w:hAnsi="Times New Roman"/>
          <w:b w:val="0"/>
          <w:lang w:val="uk-UA"/>
        </w:rPr>
        <w:t>.</w:t>
      </w:r>
      <w:r w:rsidR="00FD216B" w:rsidRPr="004975E3">
        <w:rPr>
          <w:rFonts w:ascii="Times New Roman" w:hAnsi="Times New Roman"/>
          <w:b w:val="0"/>
          <w:i w:val="0"/>
          <w:lang w:val="uk-UA"/>
        </w:rPr>
        <w:t xml:space="preserve"> ПРЕЗЕНТАЦІЯ ДОПОВІДІ (РЕФЕРАТУ) В АУДИТОРІЇ:</w:t>
      </w:r>
    </w:p>
    <w:p w:rsidR="00FD216B" w:rsidRPr="004975E3" w:rsidRDefault="00FD216B"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ab/>
      </w: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вміння чітко, зрозуміло донести основні положення проблеми в межах наданого для цього часу (7-10 хвилин), за </w:t>
      </w:r>
      <w:r w:rsidRPr="004975E3">
        <w:rPr>
          <w:rFonts w:ascii="Times New Roman" w:hAnsi="Times New Roman" w:cs="Times New Roman"/>
          <w:sz w:val="28"/>
          <w:szCs w:val="28"/>
        </w:rPr>
        <w:lastRenderedPageBreak/>
        <w:t>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FD216B" w:rsidRPr="004975E3" w:rsidRDefault="00FD216B" w:rsidP="004975E3">
      <w:pPr>
        <w:spacing w:after="0" w:line="240" w:lineRule="auto"/>
        <w:ind w:hanging="900"/>
        <w:jc w:val="both"/>
        <w:rPr>
          <w:rFonts w:ascii="Times New Roman" w:hAnsi="Times New Roman" w:cs="Times New Roman"/>
          <w:sz w:val="28"/>
          <w:szCs w:val="28"/>
        </w:rPr>
      </w:pPr>
      <w:r w:rsidRPr="004975E3">
        <w:rPr>
          <w:rFonts w:ascii="Times New Roman" w:hAnsi="Times New Roman" w:cs="Times New Roman"/>
          <w:sz w:val="28"/>
          <w:szCs w:val="28"/>
        </w:rPr>
        <w:tab/>
      </w:r>
      <w:r w:rsidRPr="004975E3">
        <w:rPr>
          <w:rFonts w:ascii="Times New Roman" w:hAnsi="Times New Roman" w:cs="Times New Roman"/>
          <w:sz w:val="28"/>
          <w:szCs w:val="28"/>
        </w:rPr>
        <w:tab/>
      </w:r>
      <w:r w:rsidRPr="004975E3">
        <w:rPr>
          <w:rFonts w:ascii="Times New Roman" w:hAnsi="Times New Roman" w:cs="Times New Roman"/>
          <w:b/>
          <w:bCs/>
          <w:i/>
          <w:iCs/>
          <w:sz w:val="28"/>
          <w:szCs w:val="28"/>
        </w:rPr>
        <w:t xml:space="preserve">“добре” </w:t>
      </w:r>
      <w:r w:rsidRPr="004975E3">
        <w:rPr>
          <w:rFonts w:ascii="Times New Roman" w:hAnsi="Times New Roman" w:cs="Times New Roman"/>
          <w:sz w:val="28"/>
          <w:szCs w:val="28"/>
        </w:rPr>
        <w:t>ставиться при виконанні вище визначених умов, але при недостатньо повному виконанню їх обсягів.</w:t>
      </w:r>
    </w:p>
    <w:p w:rsidR="00FD216B" w:rsidRPr="004975E3" w:rsidRDefault="00FD216B" w:rsidP="004975E3">
      <w:pPr>
        <w:spacing w:after="0" w:line="240" w:lineRule="auto"/>
        <w:ind w:hanging="900"/>
        <w:jc w:val="both"/>
        <w:rPr>
          <w:rFonts w:ascii="Times New Roman" w:hAnsi="Times New Roman" w:cs="Times New Roman"/>
          <w:sz w:val="28"/>
          <w:szCs w:val="28"/>
        </w:rPr>
      </w:pPr>
      <w:r w:rsidRPr="004975E3">
        <w:rPr>
          <w:rFonts w:ascii="Times New Roman" w:hAnsi="Times New Roman" w:cs="Times New Roman"/>
          <w:b/>
          <w:bCs/>
          <w:i/>
          <w:iCs/>
          <w:sz w:val="28"/>
          <w:szCs w:val="28"/>
        </w:rPr>
        <w:tab/>
      </w:r>
      <w:r w:rsidRPr="004975E3">
        <w:rPr>
          <w:rFonts w:ascii="Times New Roman" w:hAnsi="Times New Roman" w:cs="Times New Roman"/>
          <w:b/>
          <w:bCs/>
          <w:i/>
          <w:iCs/>
          <w:sz w:val="28"/>
          <w:szCs w:val="28"/>
        </w:rPr>
        <w:tab/>
        <w:t>“задовільно”</w:t>
      </w:r>
      <w:r w:rsidRPr="004975E3">
        <w:rPr>
          <w:rFonts w:ascii="Times New Roman" w:hAnsi="Times New Roman" w:cs="Times New Roman"/>
          <w:sz w:val="28"/>
          <w:szCs w:val="28"/>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FD216B" w:rsidRPr="004975E3" w:rsidRDefault="00FD216B"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b/>
          <w:bCs/>
          <w:i/>
          <w:iCs/>
          <w:sz w:val="28"/>
          <w:szCs w:val="28"/>
        </w:rPr>
        <w:tab/>
        <w:t xml:space="preserve">“незадовільно” </w:t>
      </w:r>
      <w:r w:rsidRPr="004975E3">
        <w:rPr>
          <w:rFonts w:ascii="Times New Roman" w:hAnsi="Times New Roman" w:cs="Times New Roman"/>
          <w:sz w:val="28"/>
          <w:szCs w:val="28"/>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FD216B" w:rsidRPr="004975E3" w:rsidRDefault="00016912" w:rsidP="004975E3">
      <w:pPr>
        <w:spacing w:after="0" w:line="240" w:lineRule="auto"/>
        <w:ind w:left="900" w:hanging="333"/>
        <w:jc w:val="both"/>
        <w:rPr>
          <w:rFonts w:ascii="Times New Roman" w:hAnsi="Times New Roman" w:cs="Times New Roman"/>
          <w:i/>
          <w:sz w:val="28"/>
          <w:szCs w:val="28"/>
        </w:rPr>
      </w:pPr>
      <w:r>
        <w:rPr>
          <w:rFonts w:ascii="Times New Roman" w:hAnsi="Times New Roman" w:cs="Times New Roman"/>
          <w:i/>
          <w:sz w:val="28"/>
          <w:szCs w:val="28"/>
        </w:rPr>
        <w:t>3</w:t>
      </w:r>
      <w:r w:rsidR="00FD216B" w:rsidRPr="004975E3">
        <w:rPr>
          <w:rFonts w:ascii="Times New Roman" w:hAnsi="Times New Roman" w:cs="Times New Roman"/>
          <w:i/>
          <w:sz w:val="28"/>
          <w:szCs w:val="28"/>
        </w:rPr>
        <w:t xml:space="preserve">. </w:t>
      </w:r>
      <w:r w:rsidR="00FD216B" w:rsidRPr="004975E3">
        <w:rPr>
          <w:rFonts w:ascii="Times New Roman" w:hAnsi="Times New Roman" w:cs="Times New Roman"/>
          <w:bCs/>
          <w:i/>
          <w:sz w:val="28"/>
          <w:szCs w:val="28"/>
        </w:rPr>
        <w:t>ПИСЬМОВА ВІДПОВІДЬ:</w:t>
      </w:r>
      <w:r w:rsidR="00FD216B" w:rsidRPr="004975E3">
        <w:rPr>
          <w:rFonts w:ascii="Times New Roman" w:hAnsi="Times New Roman" w:cs="Times New Roman"/>
          <w:i/>
          <w:sz w:val="28"/>
          <w:szCs w:val="28"/>
        </w:rPr>
        <w:tab/>
      </w:r>
    </w:p>
    <w:p w:rsidR="00FD216B" w:rsidRPr="004975E3" w:rsidRDefault="00FD216B" w:rsidP="004975E3">
      <w:pPr>
        <w:spacing w:after="0" w:line="240" w:lineRule="auto"/>
        <w:ind w:firstLine="540"/>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“добре” </w:t>
      </w:r>
      <w:r w:rsidRPr="004975E3">
        <w:rPr>
          <w:rFonts w:ascii="Times New Roman" w:hAnsi="Times New Roman" w:cs="Times New Roman"/>
          <w:bCs/>
          <w:iCs/>
          <w:sz w:val="28"/>
          <w:szCs w:val="28"/>
        </w:rPr>
        <w:t>-</w:t>
      </w:r>
      <w:r w:rsidRPr="004975E3">
        <w:rPr>
          <w:rFonts w:ascii="Times New Roman" w:hAnsi="Times New Roman" w:cs="Times New Roman"/>
          <w:b/>
          <w:bCs/>
          <w:i/>
          <w:iCs/>
          <w:sz w:val="28"/>
          <w:szCs w:val="28"/>
        </w:rPr>
        <w:t xml:space="preserve"> </w:t>
      </w:r>
      <w:r w:rsidRPr="004975E3">
        <w:rPr>
          <w:rFonts w:ascii="Times New Roman" w:hAnsi="Times New Roman" w:cs="Times New Roman"/>
          <w:sz w:val="28"/>
          <w:szCs w:val="28"/>
        </w:rPr>
        <w:t>загалом залишаються ті ж вимоги, що й для оцінки “відмінно” при недостатньо повній або вірній відповіді на питання.</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виставляється, якщо відповідь є нечіткою, недостатньо аргументованою, неповною або у більшій мірі невірною.</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"незадовільно" </w:t>
      </w:r>
      <w:r w:rsidRPr="004975E3">
        <w:rPr>
          <w:rFonts w:ascii="Times New Roman" w:hAnsi="Times New Roman" w:cs="Times New Roman"/>
          <w:sz w:val="28"/>
          <w:szCs w:val="28"/>
        </w:rPr>
        <w:t xml:space="preserve">ставиться тоді, коли відповідь відсутня або є невірною. </w:t>
      </w:r>
    </w:p>
    <w:p w:rsidR="00FD216B" w:rsidRPr="004975E3" w:rsidRDefault="00016912" w:rsidP="004975E3">
      <w:pPr>
        <w:pStyle w:val="1"/>
        <w:spacing w:before="0"/>
        <w:ind w:firstLine="567"/>
        <w:jc w:val="both"/>
        <w:rPr>
          <w:rFonts w:ascii="Times New Roman" w:eastAsia="Times New Roman" w:hAnsi="Times New Roman"/>
          <w:b w:val="0"/>
          <w:bCs w:val="0"/>
          <w:color w:val="auto"/>
          <w:lang w:val="uk-UA"/>
        </w:rPr>
      </w:pPr>
      <w:r>
        <w:rPr>
          <w:rFonts w:ascii="Times New Roman" w:eastAsia="Times New Roman" w:hAnsi="Times New Roman"/>
          <w:b w:val="0"/>
          <w:bCs w:val="0"/>
          <w:i/>
          <w:color w:val="auto"/>
          <w:lang w:val="uk-UA"/>
        </w:rPr>
        <w:t>4</w:t>
      </w:r>
      <w:r w:rsidR="00FD216B" w:rsidRPr="004975E3">
        <w:rPr>
          <w:rFonts w:ascii="Times New Roman" w:eastAsia="Times New Roman" w:hAnsi="Times New Roman"/>
          <w:b w:val="0"/>
          <w:bCs w:val="0"/>
          <w:i/>
          <w:color w:val="auto"/>
          <w:lang w:val="uk-UA"/>
        </w:rPr>
        <w:t>.</w:t>
      </w:r>
      <w:r w:rsidR="00FD216B" w:rsidRPr="004975E3">
        <w:rPr>
          <w:rFonts w:ascii="Times New Roman" w:eastAsia="Times New Roman" w:hAnsi="Times New Roman"/>
          <w:b w:val="0"/>
          <w:bCs w:val="0"/>
          <w:color w:val="auto"/>
          <w:lang w:val="uk-UA"/>
        </w:rPr>
        <w:t xml:space="preserve"> </w:t>
      </w:r>
      <w:r w:rsidR="00FD216B" w:rsidRPr="004975E3">
        <w:rPr>
          <w:rFonts w:ascii="Times New Roman" w:eastAsia="Times New Roman" w:hAnsi="Times New Roman"/>
          <w:b w:val="0"/>
          <w:bCs w:val="0"/>
          <w:i/>
          <w:color w:val="auto"/>
          <w:lang w:val="uk-UA"/>
        </w:rPr>
        <w:t>АКТИВНІСТЬ НА ПРАКТИЧНОМУ ЗАНЯТТІ:</w:t>
      </w:r>
      <w:r w:rsidR="00FD216B" w:rsidRPr="004975E3">
        <w:rPr>
          <w:rFonts w:ascii="Times New Roman" w:eastAsia="Times New Roman" w:hAnsi="Times New Roman"/>
          <w:b w:val="0"/>
          <w:bCs w:val="0"/>
          <w:color w:val="auto"/>
          <w:lang w:val="uk-UA"/>
        </w:rPr>
        <w:t xml:space="preserve"> </w:t>
      </w:r>
    </w:p>
    <w:p w:rsidR="00FD216B" w:rsidRPr="004975E3" w:rsidRDefault="00FD216B" w:rsidP="004975E3">
      <w:pPr>
        <w:pStyle w:val="1"/>
        <w:spacing w:before="0"/>
        <w:ind w:firstLine="516"/>
        <w:jc w:val="both"/>
        <w:rPr>
          <w:rFonts w:ascii="Times New Roman" w:eastAsia="Times New Roman" w:hAnsi="Times New Roman"/>
          <w:b w:val="0"/>
          <w:bCs w:val="0"/>
          <w:color w:val="auto"/>
          <w:lang w:val="uk-UA"/>
        </w:rPr>
      </w:pPr>
      <w:r w:rsidRPr="004975E3">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FD216B" w:rsidRPr="004975E3" w:rsidRDefault="00016912" w:rsidP="004975E3">
      <w:pPr>
        <w:spacing w:after="0" w:line="240" w:lineRule="auto"/>
        <w:ind w:firstLine="516"/>
        <w:jc w:val="both"/>
        <w:rPr>
          <w:rFonts w:ascii="Times New Roman" w:hAnsi="Times New Roman" w:cs="Times New Roman"/>
          <w:bCs/>
          <w:i/>
          <w:sz w:val="28"/>
          <w:szCs w:val="28"/>
        </w:rPr>
      </w:pPr>
      <w:r>
        <w:rPr>
          <w:rFonts w:ascii="Times New Roman" w:hAnsi="Times New Roman" w:cs="Times New Roman"/>
          <w:bCs/>
          <w:i/>
          <w:sz w:val="28"/>
          <w:szCs w:val="28"/>
        </w:rPr>
        <w:t>5</w:t>
      </w:r>
      <w:r w:rsidR="00FD216B" w:rsidRPr="004975E3">
        <w:rPr>
          <w:rFonts w:ascii="Times New Roman" w:hAnsi="Times New Roman" w:cs="Times New Roman"/>
          <w:bCs/>
          <w:i/>
          <w:sz w:val="28"/>
          <w:szCs w:val="28"/>
        </w:rPr>
        <w:t xml:space="preserve">. САМОСТІЙНА ПОЗААУДИТОРНА РОБОТА </w:t>
      </w:r>
      <w:r w:rsidR="00FD216B" w:rsidRPr="004975E3">
        <w:rPr>
          <w:rFonts w:ascii="Times New Roman" w:hAnsi="Times New Roman" w:cs="Times New Roman"/>
          <w:bCs/>
          <w:sz w:val="28"/>
          <w:szCs w:val="28"/>
        </w:rPr>
        <w:t>оцінюється під час поточного контролю теми на відповідному занятті</w:t>
      </w:r>
      <w:r w:rsidR="00FD216B" w:rsidRPr="004975E3">
        <w:rPr>
          <w:rFonts w:ascii="Times New Roman" w:hAnsi="Times New Roman" w:cs="Times New Roman"/>
          <w:sz w:val="28"/>
          <w:szCs w:val="28"/>
        </w:rPr>
        <w:t xml:space="preserve"> з урахуванням виконання наступних вимог</w:t>
      </w:r>
      <w:r w:rsidR="00FD216B" w:rsidRPr="004975E3">
        <w:rPr>
          <w:rFonts w:ascii="Times New Roman" w:hAnsi="Times New Roman" w:cs="Times New Roman"/>
          <w:bCs/>
          <w:sz w:val="28"/>
          <w:szCs w:val="28"/>
        </w:rPr>
        <w:t>:</w:t>
      </w:r>
    </w:p>
    <w:p w:rsidR="00FD216B" w:rsidRPr="004975E3" w:rsidRDefault="00FD216B" w:rsidP="004975E3">
      <w:pPr>
        <w:numPr>
          <w:ilvl w:val="0"/>
          <w:numId w:val="5"/>
        </w:numPr>
        <w:spacing w:after="0" w:line="240" w:lineRule="auto"/>
        <w:rPr>
          <w:rFonts w:ascii="Times New Roman" w:hAnsi="Times New Roman" w:cs="Times New Roman"/>
          <w:sz w:val="28"/>
          <w:szCs w:val="28"/>
        </w:rPr>
      </w:pPr>
      <w:r w:rsidRPr="004975E3">
        <w:rPr>
          <w:rFonts w:ascii="Times New Roman" w:hAnsi="Times New Roman" w:cs="Times New Roman"/>
          <w:sz w:val="28"/>
          <w:szCs w:val="28"/>
        </w:rPr>
        <w:t>додатково підготовлена інформація з теми заняття вдома;</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здійснено знайомство з першоджерелами;</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здійснено рецензування джерел;</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підготовка презентаційних матеріалів;</w:t>
      </w:r>
    </w:p>
    <w:p w:rsidR="00FD216B" w:rsidRPr="004975E3" w:rsidRDefault="00FD216B" w:rsidP="004975E3">
      <w:pPr>
        <w:numPr>
          <w:ilvl w:val="0"/>
          <w:numId w:val="5"/>
        </w:num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робота з нормативними джерелами;</w:t>
      </w:r>
    </w:p>
    <w:p w:rsidR="00FD216B" w:rsidRPr="004975E3" w:rsidRDefault="00FD216B" w:rsidP="004975E3">
      <w:pPr>
        <w:numPr>
          <w:ilvl w:val="0"/>
          <w:numId w:val="5"/>
        </w:num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підготовка есе;</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 xml:space="preserve">виконання творчих завдань. </w:t>
      </w:r>
    </w:p>
    <w:p w:rsidR="00FD216B" w:rsidRPr="004975E3" w:rsidRDefault="00FD216B" w:rsidP="004975E3">
      <w:pPr>
        <w:spacing w:after="0" w:line="240" w:lineRule="auto"/>
        <w:ind w:right="50" w:firstLine="567"/>
        <w:jc w:val="both"/>
        <w:rPr>
          <w:rFonts w:ascii="Times New Roman" w:hAnsi="Times New Roman" w:cs="Times New Roman"/>
          <w:color w:val="000000"/>
          <w:sz w:val="28"/>
          <w:szCs w:val="28"/>
        </w:rPr>
      </w:pPr>
      <w:r w:rsidRPr="004975E3">
        <w:rPr>
          <w:rFonts w:ascii="Times New Roman" w:hAnsi="Times New Roman" w:cs="Times New Roman"/>
          <w:color w:val="000000"/>
          <w:sz w:val="28"/>
          <w:szCs w:val="28"/>
        </w:rPr>
        <w:t>Кожний студент має право на оскарження отриманої оцінки, для чого передусім, має звернутися до свого викладача, а за необхідності – до завідувачки кафедри, професорки Карпенко К.І. (головний корпус, 3-ій поверх, к. 117).</w:t>
      </w:r>
    </w:p>
    <w:p w:rsidR="00FD216B" w:rsidRPr="004975E3" w:rsidRDefault="00FD216B" w:rsidP="004975E3">
      <w:pPr>
        <w:spacing w:after="0" w:line="240" w:lineRule="auto"/>
        <w:ind w:right="50" w:firstLine="567"/>
        <w:jc w:val="both"/>
        <w:rPr>
          <w:b/>
          <w:szCs w:val="28"/>
        </w:rPr>
      </w:pPr>
      <w:r w:rsidRPr="004975E3">
        <w:rPr>
          <w:rFonts w:ascii="Times New Roman" w:hAnsi="Times New Roman" w:cs="Times New Roman"/>
          <w:color w:val="000000"/>
          <w:sz w:val="28"/>
          <w:szCs w:val="28"/>
        </w:rPr>
        <w:t xml:space="preserve"> 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4975E3">
        <w:rPr>
          <w:rFonts w:ascii="Times New Roman" w:hAnsi="Times New Roman" w:cs="Times New Roman"/>
          <w:sz w:val="28"/>
          <w:szCs w:val="28"/>
        </w:rPr>
        <w:t xml:space="preserve">Підсумковий бал з </w:t>
      </w:r>
      <w:r w:rsidRPr="004975E3">
        <w:rPr>
          <w:rFonts w:ascii="Times New Roman" w:hAnsi="Times New Roman" w:cs="Times New Roman"/>
          <w:color w:val="000000"/>
          <w:sz w:val="28"/>
          <w:szCs w:val="28"/>
        </w:rPr>
        <w:t xml:space="preserve">ПНД </w:t>
      </w:r>
      <w:r w:rsidRPr="004975E3">
        <w:rPr>
          <w:rFonts w:ascii="Times New Roman" w:hAnsi="Times New Roman" w:cs="Times New Roman"/>
          <w:sz w:val="28"/>
          <w:szCs w:val="28"/>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4975E3" w:rsidRPr="004975E3" w:rsidRDefault="004975E3" w:rsidP="004975E3">
      <w:pPr>
        <w:suppressAutoHyphens/>
        <w:spacing w:after="120" w:line="240" w:lineRule="auto"/>
        <w:ind w:right="-425"/>
        <w:jc w:val="both"/>
        <w:rPr>
          <w:rFonts w:ascii="Times New Roman" w:eastAsia="Times New Roman" w:hAnsi="Times New Roman" w:cs="Times New Roman"/>
          <w:b/>
          <w:sz w:val="28"/>
          <w:szCs w:val="28"/>
          <w:lang w:eastAsia="ar-SA"/>
        </w:rPr>
      </w:pPr>
      <w:r w:rsidRPr="004975E3">
        <w:rPr>
          <w:rFonts w:ascii="Times New Roman" w:eastAsia="Times New Roman" w:hAnsi="Times New Roman" w:cs="Times New Roman"/>
          <w:b/>
          <w:sz w:val="28"/>
          <w:szCs w:val="28"/>
          <w:lang w:eastAsia="ar-SA"/>
        </w:rPr>
        <w:lastRenderedPageBreak/>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c>
          <w:tcPr>
            <w:tcW w:w="237" w:type="dxa"/>
            <w:vMerge w:val="restart"/>
            <w:tcBorders>
              <w:top w:val="nil"/>
              <w:left w:val="single" w:sz="4" w:space="0" w:color="auto"/>
              <w:bottom w:val="nil"/>
              <w:right w:val="single" w:sz="4" w:space="0" w:color="auto"/>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c>
          <w:tcPr>
            <w:tcW w:w="236" w:type="dxa"/>
            <w:vMerge w:val="restart"/>
            <w:tcBorders>
              <w:top w:val="nil"/>
              <w:left w:val="single" w:sz="4" w:space="0" w:color="auto"/>
              <w:bottom w:val="nil"/>
              <w:right w:val="single" w:sz="4" w:space="0" w:color="auto"/>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5</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138</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137</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136</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135</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134</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133</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132</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131</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130</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129</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128</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127</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126</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125</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124</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123</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122</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121</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120</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r w:rsidRPr="004975E3">
              <w:rPr>
                <w:rFonts w:ascii="Times New Roman" w:eastAsia="Times New Roman" w:hAnsi="Times New Roman" w:cs="Times New Roman"/>
                <w:b/>
                <w:spacing w:val="-6"/>
                <w:sz w:val="20"/>
                <w:szCs w:val="20"/>
                <w:lang w:eastAsia="ru-RU"/>
              </w:rPr>
              <w:t>Менше</w:t>
            </w:r>
            <w:r w:rsidRPr="004975E3">
              <w:rPr>
                <w:rFonts w:ascii="Times New Roman" w:eastAsia="Times New Roman" w:hAnsi="Times New Roman" w:cs="Times New Roman"/>
                <w:b/>
                <w:sz w:val="20"/>
                <w:szCs w:val="20"/>
                <w:lang w:eastAsia="ru-RU"/>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r w:rsidRPr="004975E3">
              <w:rPr>
                <w:rFonts w:ascii="Times New Roman" w:eastAsia="Times New Roman" w:hAnsi="Times New Roman" w:cs="Times New Roman"/>
                <w:b/>
                <w:sz w:val="20"/>
                <w:szCs w:val="20"/>
                <w:lang w:eastAsia="ru-RU"/>
              </w:rPr>
              <w:t>Недостатньо</w:t>
            </w: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single" w:sz="4" w:space="0" w:color="auto"/>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c>
          <w:tcPr>
            <w:tcW w:w="1107" w:type="dxa"/>
            <w:vMerge w:val="restart"/>
            <w:tcBorders>
              <w:top w:val="single" w:sz="4" w:space="0" w:color="auto"/>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sz w:val="20"/>
                <w:szCs w:val="20"/>
                <w:lang w:eastAsia="ru-RU"/>
              </w:rPr>
            </w:pP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0" w:type="auto"/>
            <w:vMerge/>
            <w:tcBorders>
              <w:top w:val="nil"/>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50521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50521E">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bl>
    <w:p w:rsidR="00FD216B" w:rsidRPr="004975E3" w:rsidRDefault="00FD216B" w:rsidP="004975E3">
      <w:pPr>
        <w:tabs>
          <w:tab w:val="left" w:pos="0"/>
        </w:tabs>
        <w:spacing w:after="0" w:line="240" w:lineRule="auto"/>
        <w:jc w:val="both"/>
        <w:rPr>
          <w:rFonts w:ascii="Times New Roman" w:hAnsi="Times New Roman" w:cs="Times New Roman"/>
          <w:b/>
          <w:sz w:val="28"/>
          <w:szCs w:val="28"/>
        </w:rPr>
      </w:pPr>
    </w:p>
    <w:p w:rsidR="00894B22" w:rsidRPr="004975E3" w:rsidRDefault="00894B22" w:rsidP="004975E3">
      <w:pPr>
        <w:tabs>
          <w:tab w:val="left" w:pos="0"/>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t>Запитання для проведення підсумкового заняття</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Соціальна нерівність як характерна риса суспільства. Критерії соціальної нерівності: дохід, влада, престиж.</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Джерела і причини соціальної нерівності.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Привілеї та доступ до них як джерело соціальної нерівності.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Глобальна стратифікація сучасного світу.</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Правове забезпечення рівності та </w:t>
      </w:r>
      <w:proofErr w:type="spellStart"/>
      <w:r w:rsidRPr="00716BCF">
        <w:rPr>
          <w:szCs w:val="28"/>
          <w:lang w:val="uk-UA"/>
        </w:rPr>
        <w:t>антидискримінації</w:t>
      </w:r>
      <w:proofErr w:type="spellEnd"/>
      <w:r w:rsidRPr="00716BCF">
        <w:rPr>
          <w:szCs w:val="28"/>
          <w:lang w:val="uk-UA"/>
        </w:rPr>
        <w:t xml:space="preserve"> в Україні та світі.</w:t>
      </w:r>
    </w:p>
    <w:p w:rsidR="00716BCF" w:rsidRPr="00716BCF" w:rsidRDefault="00716BCF" w:rsidP="00716BCF">
      <w:pPr>
        <w:pStyle w:val="a3"/>
        <w:numPr>
          <w:ilvl w:val="0"/>
          <w:numId w:val="10"/>
        </w:numPr>
        <w:ind w:left="426" w:hanging="426"/>
        <w:jc w:val="both"/>
        <w:rPr>
          <w:szCs w:val="28"/>
          <w:lang w:val="uk-UA"/>
        </w:rPr>
      </w:pPr>
      <w:proofErr w:type="spellStart"/>
      <w:r w:rsidRPr="00716BCF">
        <w:rPr>
          <w:szCs w:val="28"/>
          <w:lang w:val="uk-UA"/>
        </w:rPr>
        <w:t>Стереотипізація</w:t>
      </w:r>
      <w:proofErr w:type="spellEnd"/>
      <w:r w:rsidRPr="00716BCF">
        <w:rPr>
          <w:szCs w:val="28"/>
          <w:lang w:val="uk-UA"/>
        </w:rPr>
        <w:t xml:space="preserve">: витоки, механізми та наслідки.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Дискримінація: основні поняття. Види та форми дискримінації.</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Принципи, що визначають дискримінацію. Дискримінаційна мова. </w:t>
      </w:r>
      <w:proofErr w:type="spellStart"/>
      <w:r w:rsidRPr="00716BCF">
        <w:rPr>
          <w:szCs w:val="28"/>
          <w:lang w:val="uk-UA"/>
        </w:rPr>
        <w:t>Віктимізація</w:t>
      </w:r>
      <w:proofErr w:type="spellEnd"/>
      <w:r w:rsidRPr="00716BCF">
        <w:rPr>
          <w:szCs w:val="28"/>
          <w:lang w:val="uk-UA"/>
        </w:rPr>
        <w:t>. Сегрегація. Публікація дискримінаційної реклами. Злочини на ґрунті ненависті.</w:t>
      </w:r>
    </w:p>
    <w:p w:rsidR="00716BCF" w:rsidRPr="00716BCF" w:rsidRDefault="00716BCF" w:rsidP="00716BCF">
      <w:pPr>
        <w:pStyle w:val="a3"/>
        <w:numPr>
          <w:ilvl w:val="0"/>
          <w:numId w:val="10"/>
        </w:numPr>
        <w:ind w:left="426" w:hanging="426"/>
        <w:jc w:val="both"/>
        <w:rPr>
          <w:szCs w:val="28"/>
          <w:lang w:val="uk-UA"/>
        </w:rPr>
      </w:pPr>
      <w:proofErr w:type="spellStart"/>
      <w:r w:rsidRPr="00716BCF">
        <w:rPr>
          <w:szCs w:val="28"/>
          <w:lang w:val="uk-UA"/>
        </w:rPr>
        <w:t>Антидискримінаційні</w:t>
      </w:r>
      <w:proofErr w:type="spellEnd"/>
      <w:r w:rsidRPr="00716BCF">
        <w:rPr>
          <w:szCs w:val="28"/>
          <w:lang w:val="uk-UA"/>
        </w:rPr>
        <w:t xml:space="preserve"> практики: світовий досвід. </w:t>
      </w:r>
    </w:p>
    <w:p w:rsidR="00716BCF" w:rsidRPr="00716BCF" w:rsidRDefault="00716BCF" w:rsidP="00716BCF">
      <w:pPr>
        <w:pStyle w:val="a3"/>
        <w:numPr>
          <w:ilvl w:val="0"/>
          <w:numId w:val="10"/>
        </w:numPr>
        <w:ind w:left="426" w:hanging="426"/>
        <w:jc w:val="both"/>
        <w:outlineLvl w:val="1"/>
        <w:rPr>
          <w:szCs w:val="28"/>
          <w:lang w:val="uk-UA"/>
        </w:rPr>
      </w:pPr>
      <w:r w:rsidRPr="00716BCF">
        <w:rPr>
          <w:szCs w:val="28"/>
          <w:lang w:val="uk-UA"/>
        </w:rPr>
        <w:t xml:space="preserve">Ключові ознаки дискримінації в історичній перспективі та у сучасному світі. </w:t>
      </w:r>
    </w:p>
    <w:p w:rsidR="00716BCF" w:rsidRPr="00716BCF" w:rsidRDefault="00716BCF" w:rsidP="00716BCF">
      <w:pPr>
        <w:pStyle w:val="a3"/>
        <w:numPr>
          <w:ilvl w:val="0"/>
          <w:numId w:val="10"/>
        </w:numPr>
        <w:ind w:left="426" w:hanging="426"/>
        <w:jc w:val="both"/>
        <w:outlineLvl w:val="1"/>
        <w:rPr>
          <w:szCs w:val="28"/>
          <w:lang w:val="uk-UA"/>
        </w:rPr>
      </w:pPr>
      <w:r w:rsidRPr="00716BCF">
        <w:rPr>
          <w:szCs w:val="28"/>
          <w:lang w:val="uk-UA"/>
        </w:rPr>
        <w:t xml:space="preserve">Поняття «захищені ознаки». Багатоманітність захищених ознак у різних країнах світу. </w:t>
      </w:r>
    </w:p>
    <w:p w:rsidR="00716BCF" w:rsidRPr="00716BCF" w:rsidRDefault="00716BCF" w:rsidP="00716BCF">
      <w:pPr>
        <w:pStyle w:val="a3"/>
        <w:numPr>
          <w:ilvl w:val="0"/>
          <w:numId w:val="10"/>
        </w:numPr>
        <w:ind w:left="426" w:hanging="426"/>
        <w:jc w:val="both"/>
        <w:outlineLvl w:val="1"/>
        <w:rPr>
          <w:rFonts w:eastAsia="Calibri"/>
          <w:szCs w:val="28"/>
          <w:lang w:val="uk-UA"/>
        </w:rPr>
      </w:pPr>
      <w:proofErr w:type="spellStart"/>
      <w:r w:rsidRPr="00716BCF">
        <w:rPr>
          <w:szCs w:val="28"/>
          <w:lang w:val="uk-UA"/>
        </w:rPr>
        <w:lastRenderedPageBreak/>
        <w:t>Інтерсекційність</w:t>
      </w:r>
      <w:proofErr w:type="spellEnd"/>
      <w:r w:rsidRPr="00716BCF">
        <w:rPr>
          <w:szCs w:val="28"/>
          <w:lang w:val="uk-UA"/>
        </w:rPr>
        <w:t xml:space="preserve"> як соціальний феномен. </w:t>
      </w:r>
    </w:p>
    <w:p w:rsidR="00716BCF" w:rsidRPr="00716BCF" w:rsidRDefault="00716BCF" w:rsidP="00716BCF">
      <w:pPr>
        <w:pStyle w:val="a3"/>
        <w:numPr>
          <w:ilvl w:val="0"/>
          <w:numId w:val="10"/>
        </w:numPr>
        <w:tabs>
          <w:tab w:val="left" w:pos="10206"/>
        </w:tabs>
        <w:ind w:left="426" w:hanging="426"/>
        <w:jc w:val="both"/>
        <w:outlineLvl w:val="1"/>
        <w:rPr>
          <w:rFonts w:eastAsia="Calibri"/>
          <w:szCs w:val="28"/>
          <w:lang w:val="uk-UA"/>
        </w:rPr>
      </w:pPr>
      <w:r w:rsidRPr="00716BCF">
        <w:rPr>
          <w:rFonts w:eastAsia="Calibri"/>
          <w:szCs w:val="28"/>
          <w:lang w:val="uk-UA"/>
        </w:rPr>
        <w:t xml:space="preserve">Расова дискримінація та боротьба проти неї: історія питання. </w:t>
      </w:r>
      <w:proofErr w:type="spellStart"/>
      <w:r w:rsidRPr="00716BCF">
        <w:rPr>
          <w:rFonts w:eastAsia="Calibri"/>
          <w:szCs w:val="28"/>
          <w:lang w:val="uk-UA"/>
        </w:rPr>
        <w:t>Аболіционізм</w:t>
      </w:r>
      <w:proofErr w:type="spellEnd"/>
      <w:r w:rsidRPr="00716BCF">
        <w:rPr>
          <w:rFonts w:eastAsia="Calibri"/>
          <w:szCs w:val="28"/>
          <w:lang w:val="uk-UA"/>
        </w:rPr>
        <w:t xml:space="preserve"> у світі. </w:t>
      </w:r>
    </w:p>
    <w:p w:rsidR="00716BCF" w:rsidRPr="00716BCF" w:rsidRDefault="00716BCF" w:rsidP="00716BCF">
      <w:pPr>
        <w:pStyle w:val="a3"/>
        <w:numPr>
          <w:ilvl w:val="0"/>
          <w:numId w:val="10"/>
        </w:numPr>
        <w:tabs>
          <w:tab w:val="left" w:pos="10206"/>
        </w:tabs>
        <w:ind w:left="426" w:hanging="426"/>
        <w:jc w:val="both"/>
        <w:outlineLvl w:val="1"/>
        <w:rPr>
          <w:rFonts w:eastAsia="Calibri"/>
          <w:szCs w:val="28"/>
          <w:lang w:val="uk-UA"/>
        </w:rPr>
      </w:pPr>
      <w:r w:rsidRPr="00716BCF">
        <w:rPr>
          <w:rFonts w:eastAsia="Calibri"/>
          <w:szCs w:val="28"/>
          <w:lang w:val="uk-UA"/>
        </w:rPr>
        <w:t xml:space="preserve">Дискримінація за етнічним походженням. Дискримінація за національністю і громадянством. Ксенофобія. Геноциди в історії людства.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Вік як найпоширеніша ознака дискримінації в Україні. </w:t>
      </w:r>
      <w:proofErr w:type="spellStart"/>
      <w:r w:rsidRPr="00716BCF">
        <w:rPr>
          <w:szCs w:val="28"/>
          <w:lang w:val="uk-UA"/>
        </w:rPr>
        <w:t>Ейджизм</w:t>
      </w:r>
      <w:proofErr w:type="spellEnd"/>
      <w:r w:rsidRPr="00716BCF">
        <w:rPr>
          <w:szCs w:val="28"/>
          <w:lang w:val="uk-UA"/>
        </w:rPr>
        <w:t xml:space="preserve"> та практики його подолання.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Права осіб з інвалідністю та законодавча база їхнього забезпечення. Видимість людей з інвалідністю. </w:t>
      </w:r>
      <w:r w:rsidRPr="00716BCF">
        <w:rPr>
          <w:szCs w:val="28"/>
          <w:lang w:val="uk-UA"/>
        </w:rPr>
        <w:tab/>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Дискримінація за статурою тіла, її витоки та наслідки. </w:t>
      </w:r>
      <w:proofErr w:type="spellStart"/>
      <w:r w:rsidRPr="00716BCF">
        <w:rPr>
          <w:szCs w:val="28"/>
          <w:lang w:val="uk-UA"/>
        </w:rPr>
        <w:t>Лукізм</w:t>
      </w:r>
      <w:proofErr w:type="spellEnd"/>
      <w:r w:rsidRPr="00716BCF">
        <w:rPr>
          <w:szCs w:val="28"/>
          <w:lang w:val="uk-UA"/>
        </w:rPr>
        <w:t xml:space="preserve">. </w:t>
      </w:r>
      <w:proofErr w:type="spellStart"/>
      <w:r w:rsidRPr="00716BCF">
        <w:rPr>
          <w:szCs w:val="28"/>
          <w:lang w:val="uk-UA"/>
        </w:rPr>
        <w:t>Фетфобія</w:t>
      </w:r>
      <w:proofErr w:type="spellEnd"/>
      <w:r w:rsidRPr="00716BCF">
        <w:rPr>
          <w:szCs w:val="28"/>
          <w:lang w:val="uk-UA"/>
        </w:rPr>
        <w:t>.</w:t>
      </w:r>
    </w:p>
    <w:p w:rsidR="00716BCF" w:rsidRPr="00716BCF" w:rsidRDefault="00716BCF" w:rsidP="00716BCF">
      <w:pPr>
        <w:pStyle w:val="a3"/>
        <w:numPr>
          <w:ilvl w:val="0"/>
          <w:numId w:val="10"/>
        </w:numPr>
        <w:ind w:left="426" w:hanging="426"/>
        <w:jc w:val="both"/>
        <w:rPr>
          <w:szCs w:val="28"/>
          <w:lang w:val="uk-UA"/>
        </w:rPr>
      </w:pPr>
      <w:proofErr w:type="spellStart"/>
      <w:r w:rsidRPr="00716BCF">
        <w:rPr>
          <w:szCs w:val="28"/>
          <w:lang w:val="uk-UA"/>
        </w:rPr>
        <w:t>Гендер</w:t>
      </w:r>
      <w:proofErr w:type="spellEnd"/>
      <w:r w:rsidRPr="00716BCF">
        <w:rPr>
          <w:szCs w:val="28"/>
          <w:lang w:val="uk-UA"/>
        </w:rPr>
        <w:t xml:space="preserve"> та стать. Гендерна соціалізація та її джерела.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Гендерні ролі. Гендерні стереотипи та їхні витоки.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Репродуктивна праця та відповідальне </w:t>
      </w:r>
      <w:proofErr w:type="spellStart"/>
      <w:r w:rsidRPr="00716BCF">
        <w:rPr>
          <w:szCs w:val="28"/>
          <w:lang w:val="uk-UA"/>
        </w:rPr>
        <w:t>татівство</w:t>
      </w:r>
      <w:proofErr w:type="spellEnd"/>
      <w:r w:rsidRPr="00716BCF">
        <w:rPr>
          <w:szCs w:val="28"/>
          <w:lang w:val="uk-UA"/>
        </w:rPr>
        <w:t xml:space="preserve">.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Гендерна дискримінація. </w:t>
      </w:r>
      <w:proofErr w:type="spellStart"/>
      <w:r w:rsidRPr="00716BCF">
        <w:rPr>
          <w:szCs w:val="28"/>
          <w:lang w:val="uk-UA"/>
        </w:rPr>
        <w:t>Віктімблеймінг</w:t>
      </w:r>
      <w:proofErr w:type="spellEnd"/>
      <w:r w:rsidRPr="00716BCF">
        <w:rPr>
          <w:szCs w:val="28"/>
          <w:lang w:val="uk-UA"/>
        </w:rPr>
        <w:t xml:space="preserve"> як прояв міфологічного мислення. «Скляна стеля», «скляний ліфт», «липка підлога». </w:t>
      </w:r>
    </w:p>
    <w:p w:rsidR="00716BCF" w:rsidRPr="00716BCF" w:rsidRDefault="00716BCF" w:rsidP="00716BCF">
      <w:pPr>
        <w:pStyle w:val="a3"/>
        <w:numPr>
          <w:ilvl w:val="0"/>
          <w:numId w:val="10"/>
        </w:numPr>
        <w:ind w:left="426" w:hanging="426"/>
        <w:jc w:val="both"/>
        <w:rPr>
          <w:szCs w:val="28"/>
          <w:lang w:val="uk-UA"/>
        </w:rPr>
      </w:pPr>
      <w:proofErr w:type="spellStart"/>
      <w:r w:rsidRPr="00716BCF">
        <w:rPr>
          <w:szCs w:val="28"/>
          <w:lang w:val="uk-UA"/>
        </w:rPr>
        <w:t>Гендернообумовлене</w:t>
      </w:r>
      <w:proofErr w:type="spellEnd"/>
      <w:r w:rsidRPr="00716BCF">
        <w:rPr>
          <w:szCs w:val="28"/>
          <w:lang w:val="uk-UA"/>
        </w:rPr>
        <w:t xml:space="preserve"> насильство. Сексуальні домагання.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Законодавча база щодо гендерної рівності в Україні та світі.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Дискримінація за сексуальною орієнтацією. Походження сексуальної орієнтації: природа чи культура? </w:t>
      </w:r>
      <w:proofErr w:type="spellStart"/>
      <w:r w:rsidRPr="00716BCF">
        <w:rPr>
          <w:szCs w:val="28"/>
          <w:lang w:val="uk-UA"/>
        </w:rPr>
        <w:t>Гомосексуальність</w:t>
      </w:r>
      <w:proofErr w:type="spellEnd"/>
      <w:r w:rsidRPr="00716BCF">
        <w:rPr>
          <w:szCs w:val="28"/>
          <w:lang w:val="uk-UA"/>
        </w:rPr>
        <w:t xml:space="preserve"> як ознака дискримінації.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Дискримінація за сімейним станом. Неповні та інші ненормативні сім’ї як об’єкти дискримінації. </w:t>
      </w:r>
      <w:r w:rsidRPr="00716BCF">
        <w:rPr>
          <w:szCs w:val="28"/>
          <w:lang w:val="uk-UA"/>
        </w:rPr>
        <w:tab/>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Соціальний статус індивіда. Дискримінація за соціальним походженням.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Бідність та дискримінація за майновим станом в Україні та світі. Внутрішньо-переміщені особи та їхні права.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Екологічні права людини. Залучення населення до екологічних ініціатив. Взаємозв’язок екологічного середовища та здоров’я населення.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Мова як ознака дискримінації: світовий та український контексти.</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Особистісні переконання як ознака дискримінації. Політичні переконання.</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Дискримінація за релігійними переконаннями в історичному та сучасному світовому контексті.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Поняття «толерантність» та </w:t>
      </w:r>
      <w:proofErr w:type="spellStart"/>
      <w:r w:rsidRPr="00716BCF">
        <w:rPr>
          <w:szCs w:val="28"/>
          <w:lang w:val="uk-UA"/>
        </w:rPr>
        <w:t>контроверсивність</w:t>
      </w:r>
      <w:proofErr w:type="spellEnd"/>
      <w:r w:rsidRPr="00716BCF">
        <w:rPr>
          <w:szCs w:val="28"/>
          <w:lang w:val="uk-UA"/>
        </w:rPr>
        <w:t xml:space="preserve"> його тлумачення. Позитивна дискримінація.</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Загальнолюдські зусилля у подоланні дискримінації та соціальної нерівності. Подолання дискримінації та соціальної нерівності в Україні.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 xml:space="preserve">Роль громадянського суспільства у подоланні дискримінації та соціальної нерівності. </w:t>
      </w:r>
    </w:p>
    <w:p w:rsidR="00716BCF" w:rsidRPr="00716BCF" w:rsidRDefault="00716BCF" w:rsidP="00716BCF">
      <w:pPr>
        <w:pStyle w:val="a3"/>
        <w:numPr>
          <w:ilvl w:val="0"/>
          <w:numId w:val="10"/>
        </w:numPr>
        <w:ind w:left="426" w:hanging="426"/>
        <w:jc w:val="both"/>
        <w:rPr>
          <w:szCs w:val="28"/>
          <w:lang w:val="uk-UA"/>
        </w:rPr>
      </w:pPr>
      <w:r w:rsidRPr="00716BCF">
        <w:rPr>
          <w:szCs w:val="28"/>
          <w:lang w:val="uk-UA"/>
        </w:rPr>
        <w:t>Освіта і засоби масової інформації як агентів змін у подоланні дискримінації та соціальної нерівності.</w:t>
      </w:r>
    </w:p>
    <w:p w:rsidR="000155EC" w:rsidRDefault="000155EC" w:rsidP="004975E3">
      <w:pPr>
        <w:tabs>
          <w:tab w:val="left" w:pos="0"/>
        </w:tabs>
        <w:spacing w:after="0" w:line="240" w:lineRule="auto"/>
        <w:rPr>
          <w:rFonts w:ascii="Times New Roman" w:hAnsi="Times New Roman" w:cs="Times New Roman"/>
          <w:color w:val="000000"/>
          <w:sz w:val="28"/>
          <w:szCs w:val="28"/>
        </w:rPr>
      </w:pPr>
    </w:p>
    <w:p w:rsidR="000155EC" w:rsidRDefault="000155EC" w:rsidP="004975E3">
      <w:pPr>
        <w:tabs>
          <w:tab w:val="left" w:pos="0"/>
        </w:tabs>
        <w:spacing w:after="0" w:line="240" w:lineRule="auto"/>
        <w:rPr>
          <w:rFonts w:ascii="Times New Roman" w:hAnsi="Times New Roman" w:cs="Times New Roman"/>
          <w:color w:val="000000"/>
          <w:sz w:val="28"/>
          <w:szCs w:val="28"/>
        </w:rPr>
      </w:pPr>
    </w:p>
    <w:p w:rsidR="00934643" w:rsidRPr="004975E3" w:rsidRDefault="00934643" w:rsidP="000155EC">
      <w:pPr>
        <w:tabs>
          <w:tab w:val="left" w:pos="0"/>
        </w:tabs>
        <w:spacing w:after="0" w:line="240" w:lineRule="auto"/>
        <w:rPr>
          <w:rFonts w:ascii="Times New Roman" w:hAnsi="Times New Roman" w:cs="Times New Roman"/>
          <w:sz w:val="28"/>
          <w:szCs w:val="28"/>
        </w:rPr>
      </w:pPr>
      <w:r w:rsidRPr="004975E3">
        <w:rPr>
          <w:rFonts w:ascii="Times New Roman" w:hAnsi="Times New Roman" w:cs="Times New Roman"/>
          <w:color w:val="000000"/>
          <w:sz w:val="28"/>
          <w:szCs w:val="28"/>
        </w:rPr>
        <w:t>Завідувачка кафедри філософії, проф.</w:t>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t xml:space="preserve">К.І. Карпенко </w:t>
      </w:r>
    </w:p>
    <w:sectPr w:rsidR="00934643" w:rsidRPr="004975E3" w:rsidSect="004975E3">
      <w:foot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6D" w:rsidRDefault="00AE766D" w:rsidP="004975E3">
      <w:pPr>
        <w:spacing w:after="0" w:line="240" w:lineRule="auto"/>
      </w:pPr>
      <w:r>
        <w:separator/>
      </w:r>
    </w:p>
  </w:endnote>
  <w:endnote w:type="continuationSeparator" w:id="0">
    <w:p w:rsidR="00AE766D" w:rsidRDefault="00AE766D" w:rsidP="0049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433300"/>
      <w:docPartObj>
        <w:docPartGallery w:val="Page Numbers (Bottom of Page)"/>
        <w:docPartUnique/>
      </w:docPartObj>
    </w:sdtPr>
    <w:sdtEndPr/>
    <w:sdtContent>
      <w:p w:rsidR="002C51EF" w:rsidRDefault="002C51EF">
        <w:pPr>
          <w:pStyle w:val="a9"/>
          <w:jc w:val="right"/>
        </w:pPr>
        <w:r>
          <w:fldChar w:fldCharType="begin"/>
        </w:r>
        <w:r>
          <w:instrText>PAGE   \* MERGEFORMAT</w:instrText>
        </w:r>
        <w:r>
          <w:fldChar w:fldCharType="separate"/>
        </w:r>
        <w:r w:rsidR="008D51D6" w:rsidRPr="008D51D6">
          <w:rPr>
            <w:noProof/>
            <w:lang w:val="ru-RU"/>
          </w:rPr>
          <w:t>13</w:t>
        </w:r>
        <w:r>
          <w:fldChar w:fldCharType="end"/>
        </w:r>
      </w:p>
    </w:sdtContent>
  </w:sdt>
  <w:p w:rsidR="002C51EF" w:rsidRDefault="002C51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6D" w:rsidRDefault="00AE766D" w:rsidP="004975E3">
      <w:pPr>
        <w:spacing w:after="0" w:line="240" w:lineRule="auto"/>
      </w:pPr>
      <w:r>
        <w:separator/>
      </w:r>
    </w:p>
  </w:footnote>
  <w:footnote w:type="continuationSeparator" w:id="0">
    <w:p w:rsidR="00AE766D" w:rsidRDefault="00AE766D" w:rsidP="00497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4CA"/>
    <w:multiLevelType w:val="hybridMultilevel"/>
    <w:tmpl w:val="5E928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6773D38"/>
    <w:multiLevelType w:val="hybridMultilevel"/>
    <w:tmpl w:val="A1720E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086255B"/>
    <w:multiLevelType w:val="hybridMultilevel"/>
    <w:tmpl w:val="93AEE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DC1CA3"/>
    <w:multiLevelType w:val="hybridMultilevel"/>
    <w:tmpl w:val="A18E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F92FB7"/>
    <w:multiLevelType w:val="hybridMultilevel"/>
    <w:tmpl w:val="9CEC7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413C43"/>
    <w:multiLevelType w:val="hybridMultilevel"/>
    <w:tmpl w:val="68B8CC68"/>
    <w:lvl w:ilvl="0" w:tplc="68B8EA4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8">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9">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7A04358F"/>
    <w:multiLevelType w:val="hybridMultilevel"/>
    <w:tmpl w:val="C5E43146"/>
    <w:lvl w:ilvl="0" w:tplc="EC7E364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D3A7C19"/>
    <w:multiLevelType w:val="hybridMultilevel"/>
    <w:tmpl w:val="5952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0"/>
  </w:num>
  <w:num w:numId="5">
    <w:abstractNumId w:val="9"/>
  </w:num>
  <w:num w:numId="6">
    <w:abstractNumId w:val="1"/>
  </w:num>
  <w:num w:numId="7">
    <w:abstractNumId w:val="7"/>
  </w:num>
  <w:num w:numId="8">
    <w:abstractNumId w:val="8"/>
  </w:num>
  <w:num w:numId="9">
    <w:abstractNumId w:val="11"/>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62"/>
    <w:rsid w:val="00015269"/>
    <w:rsid w:val="000155EC"/>
    <w:rsid w:val="00016912"/>
    <w:rsid w:val="0003414A"/>
    <w:rsid w:val="000A20C4"/>
    <w:rsid w:val="00191CAC"/>
    <w:rsid w:val="001A479D"/>
    <w:rsid w:val="001C6124"/>
    <w:rsid w:val="001F6C72"/>
    <w:rsid w:val="001F7BBE"/>
    <w:rsid w:val="00214F73"/>
    <w:rsid w:val="0027396E"/>
    <w:rsid w:val="002A186E"/>
    <w:rsid w:val="002C51EF"/>
    <w:rsid w:val="00314423"/>
    <w:rsid w:val="00382325"/>
    <w:rsid w:val="00390C0F"/>
    <w:rsid w:val="003B2C74"/>
    <w:rsid w:val="003C4B64"/>
    <w:rsid w:val="00417FE2"/>
    <w:rsid w:val="00452AB6"/>
    <w:rsid w:val="0046170C"/>
    <w:rsid w:val="004975E3"/>
    <w:rsid w:val="004A6BFD"/>
    <w:rsid w:val="004B6F62"/>
    <w:rsid w:val="004D32E8"/>
    <w:rsid w:val="0050521E"/>
    <w:rsid w:val="0053445D"/>
    <w:rsid w:val="00583010"/>
    <w:rsid w:val="005B07EC"/>
    <w:rsid w:val="005E1036"/>
    <w:rsid w:val="005F5EDF"/>
    <w:rsid w:val="006862BB"/>
    <w:rsid w:val="006F2E2E"/>
    <w:rsid w:val="00716BCF"/>
    <w:rsid w:val="00855C7D"/>
    <w:rsid w:val="00894B22"/>
    <w:rsid w:val="008D51D6"/>
    <w:rsid w:val="00920DA0"/>
    <w:rsid w:val="00934643"/>
    <w:rsid w:val="009C0298"/>
    <w:rsid w:val="009F3F1A"/>
    <w:rsid w:val="00A26C71"/>
    <w:rsid w:val="00A425D8"/>
    <w:rsid w:val="00A6684F"/>
    <w:rsid w:val="00A86998"/>
    <w:rsid w:val="00AD519E"/>
    <w:rsid w:val="00AE766D"/>
    <w:rsid w:val="00AF579B"/>
    <w:rsid w:val="00B93411"/>
    <w:rsid w:val="00BA184A"/>
    <w:rsid w:val="00BB11B6"/>
    <w:rsid w:val="00BE1DE1"/>
    <w:rsid w:val="00C01779"/>
    <w:rsid w:val="00C06165"/>
    <w:rsid w:val="00C41450"/>
    <w:rsid w:val="00C45742"/>
    <w:rsid w:val="00DA55A1"/>
    <w:rsid w:val="00E17157"/>
    <w:rsid w:val="00F512CC"/>
    <w:rsid w:val="00FA0BA8"/>
    <w:rsid w:val="00FA407A"/>
    <w:rsid w:val="00FB50D8"/>
    <w:rsid w:val="00FC421A"/>
    <w:rsid w:val="00FD2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216B"/>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FD216B"/>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73"/>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Body Text Indent"/>
    <w:basedOn w:val="a"/>
    <w:link w:val="a5"/>
    <w:uiPriority w:val="99"/>
    <w:rsid w:val="00015269"/>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015269"/>
    <w:rPr>
      <w:rFonts w:ascii="Times New Roman" w:eastAsia="Calibri" w:hAnsi="Times New Roman" w:cs="Times New Roman"/>
      <w:sz w:val="24"/>
      <w:szCs w:val="24"/>
      <w:lang w:val="en-US" w:eastAsia="ru-RU"/>
    </w:rPr>
  </w:style>
  <w:style w:type="character" w:styleId="a6">
    <w:name w:val="Strong"/>
    <w:basedOn w:val="a0"/>
    <w:qFormat/>
    <w:rsid w:val="00015269"/>
    <w:rPr>
      <w:b/>
      <w:bCs/>
    </w:rPr>
  </w:style>
  <w:style w:type="paragraph" w:styleId="21">
    <w:name w:val="Body Text 2"/>
    <w:basedOn w:val="a"/>
    <w:link w:val="22"/>
    <w:uiPriority w:val="99"/>
    <w:semiHidden/>
    <w:unhideWhenUsed/>
    <w:rsid w:val="001A479D"/>
    <w:pPr>
      <w:spacing w:after="120" w:line="480" w:lineRule="auto"/>
    </w:pPr>
  </w:style>
  <w:style w:type="character" w:customStyle="1" w:styleId="22">
    <w:name w:val="Основной текст 2 Знак"/>
    <w:basedOn w:val="a0"/>
    <w:link w:val="21"/>
    <w:uiPriority w:val="99"/>
    <w:semiHidden/>
    <w:rsid w:val="001A479D"/>
  </w:style>
  <w:style w:type="character" w:customStyle="1" w:styleId="10">
    <w:name w:val="Заголовок 1 Знак"/>
    <w:basedOn w:val="a0"/>
    <w:link w:val="1"/>
    <w:uiPriority w:val="99"/>
    <w:rsid w:val="00FD216B"/>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FD216B"/>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rsid w:val="00FD216B"/>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FD216B"/>
  </w:style>
  <w:style w:type="paragraph" w:styleId="a7">
    <w:name w:val="header"/>
    <w:basedOn w:val="a"/>
    <w:link w:val="a8"/>
    <w:uiPriority w:val="99"/>
    <w:unhideWhenUsed/>
    <w:rsid w:val="00497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5E3"/>
  </w:style>
  <w:style w:type="paragraph" w:styleId="a9">
    <w:name w:val="footer"/>
    <w:basedOn w:val="a"/>
    <w:link w:val="aa"/>
    <w:uiPriority w:val="99"/>
    <w:unhideWhenUsed/>
    <w:rsid w:val="0049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5E3"/>
  </w:style>
  <w:style w:type="character" w:styleId="ab">
    <w:name w:val="Hyperlink"/>
    <w:basedOn w:val="a0"/>
    <w:rsid w:val="003C4B6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216B"/>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FD216B"/>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73"/>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Body Text Indent"/>
    <w:basedOn w:val="a"/>
    <w:link w:val="a5"/>
    <w:uiPriority w:val="99"/>
    <w:rsid w:val="00015269"/>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015269"/>
    <w:rPr>
      <w:rFonts w:ascii="Times New Roman" w:eastAsia="Calibri" w:hAnsi="Times New Roman" w:cs="Times New Roman"/>
      <w:sz w:val="24"/>
      <w:szCs w:val="24"/>
      <w:lang w:val="en-US" w:eastAsia="ru-RU"/>
    </w:rPr>
  </w:style>
  <w:style w:type="character" w:styleId="a6">
    <w:name w:val="Strong"/>
    <w:basedOn w:val="a0"/>
    <w:qFormat/>
    <w:rsid w:val="00015269"/>
    <w:rPr>
      <w:b/>
      <w:bCs/>
    </w:rPr>
  </w:style>
  <w:style w:type="paragraph" w:styleId="21">
    <w:name w:val="Body Text 2"/>
    <w:basedOn w:val="a"/>
    <w:link w:val="22"/>
    <w:uiPriority w:val="99"/>
    <w:semiHidden/>
    <w:unhideWhenUsed/>
    <w:rsid w:val="001A479D"/>
    <w:pPr>
      <w:spacing w:after="120" w:line="480" w:lineRule="auto"/>
    </w:pPr>
  </w:style>
  <w:style w:type="character" w:customStyle="1" w:styleId="22">
    <w:name w:val="Основной текст 2 Знак"/>
    <w:basedOn w:val="a0"/>
    <w:link w:val="21"/>
    <w:uiPriority w:val="99"/>
    <w:semiHidden/>
    <w:rsid w:val="001A479D"/>
  </w:style>
  <w:style w:type="character" w:customStyle="1" w:styleId="10">
    <w:name w:val="Заголовок 1 Знак"/>
    <w:basedOn w:val="a0"/>
    <w:link w:val="1"/>
    <w:uiPriority w:val="99"/>
    <w:rsid w:val="00FD216B"/>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FD216B"/>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rsid w:val="00FD216B"/>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FD216B"/>
  </w:style>
  <w:style w:type="paragraph" w:styleId="a7">
    <w:name w:val="header"/>
    <w:basedOn w:val="a"/>
    <w:link w:val="a8"/>
    <w:uiPriority w:val="99"/>
    <w:unhideWhenUsed/>
    <w:rsid w:val="00497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5E3"/>
  </w:style>
  <w:style w:type="paragraph" w:styleId="a9">
    <w:name w:val="footer"/>
    <w:basedOn w:val="a"/>
    <w:link w:val="aa"/>
    <w:uiPriority w:val="99"/>
    <w:unhideWhenUsed/>
    <w:rsid w:val="0049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5E3"/>
  </w:style>
  <w:style w:type="character" w:styleId="ab">
    <w:name w:val="Hyperlink"/>
    <w:basedOn w:val="a0"/>
    <w:rsid w:val="003C4B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erflensburg.se/Berger%20social-construction-of-realit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D7D1-1A73-4960-9E35-B59E3850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3853</Words>
  <Characters>21966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Юляша</cp:lastModifiedBy>
  <cp:revision>2</cp:revision>
  <dcterms:created xsi:type="dcterms:W3CDTF">2020-11-16T09:31:00Z</dcterms:created>
  <dcterms:modified xsi:type="dcterms:W3CDTF">2020-11-16T09:31:00Z</dcterms:modified>
</cp:coreProperties>
</file>